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33" w:rsidRPr="00EC3A6E" w:rsidRDefault="00FF2233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EC3A6E"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Anne M. Jensen 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3D3D08">
        <w:rPr>
          <w:rFonts w:ascii="Arial" w:hAnsi="Arial" w:cs="Arial"/>
          <w:color w:val="000000"/>
          <w:sz w:val="22"/>
          <w:szCs w:val="22"/>
        </w:rPr>
        <w:t>IC Science LLC</w:t>
      </w:r>
      <w:r>
        <w:rPr>
          <w:rFonts w:ascii="Arial" w:hAnsi="Arial" w:cs="Arial"/>
          <w:color w:val="000000"/>
          <w:sz w:val="22"/>
          <w:szCs w:val="22"/>
        </w:rPr>
        <w:t>, P.O. Box 577, Barrow, AK 99723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Telephone 907-852-</w:t>
      </w:r>
      <w:r w:rsidR="001825B3">
        <w:rPr>
          <w:rFonts w:ascii="Arial" w:hAnsi="Arial" w:cs="Arial"/>
          <w:color w:val="000000"/>
          <w:sz w:val="22"/>
          <w:szCs w:val="22"/>
        </w:rPr>
        <w:t>0924</w:t>
      </w:r>
      <w:r>
        <w:rPr>
          <w:rFonts w:ascii="Arial" w:hAnsi="Arial" w:cs="Arial"/>
          <w:color w:val="000000"/>
          <w:sz w:val="22"/>
          <w:szCs w:val="22"/>
        </w:rPr>
        <w:t>; fax 907-852-</w:t>
      </w:r>
      <w:r w:rsidR="001825B3">
        <w:rPr>
          <w:rFonts w:ascii="Arial" w:hAnsi="Arial" w:cs="Arial"/>
          <w:color w:val="000000"/>
          <w:sz w:val="22"/>
          <w:szCs w:val="22"/>
        </w:rPr>
        <w:t>5763</w:t>
      </w:r>
      <w:r>
        <w:rPr>
          <w:rFonts w:ascii="Arial" w:hAnsi="Arial" w:cs="Arial"/>
          <w:color w:val="000000"/>
          <w:sz w:val="22"/>
          <w:szCs w:val="22"/>
        </w:rPr>
        <w:t xml:space="preserve">; e-mail: </w:t>
      </w:r>
      <w:r w:rsidRPr="000D1019">
        <w:rPr>
          <w:rStyle w:val="Hyperlink"/>
        </w:rPr>
        <w:t>anne.jensen@uicscience.org</w:t>
      </w: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Professional Preparation: 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Ph.D. Bryn Mawr College, Anthropology</w:t>
      </w:r>
      <w:r w:rsidR="00FF2233">
        <w:rPr>
          <w:rFonts w:ascii="Arial" w:hAnsi="Arial" w:cs="Arial"/>
          <w:color w:val="000000"/>
          <w:sz w:val="22"/>
          <w:szCs w:val="22"/>
        </w:rPr>
        <w:t>, 2009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Dissertation: </w:t>
      </w:r>
      <w:r w:rsidR="00FF2233">
        <w:rPr>
          <w:rFonts w:ascii="Arial" w:hAnsi="Arial" w:cs="Arial"/>
          <w:color w:val="000000"/>
          <w:sz w:val="22"/>
          <w:szCs w:val="22"/>
        </w:rPr>
        <w:t>Nuvuk, Point Barrow, Alaska</w:t>
      </w:r>
      <w:r>
        <w:rPr>
          <w:rFonts w:ascii="Arial" w:hAnsi="Arial" w:cs="Arial"/>
          <w:color w:val="000000"/>
          <w:sz w:val="22"/>
          <w:szCs w:val="22"/>
        </w:rPr>
        <w:t>: The Thule Graveyard and Ipiutak Occupation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 Columbia University, Anthropology, 1979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 Bryn Mawr College, Anthropology (with Honors), 1978</w:t>
      </w: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Key Professional Positions: 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2006-          UIC Science, LLC, Barrow, AK:  Senior Scientist/General Manager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1999-2006: UIC Real Estate Science Division, Barrow, AK: Senior Scientist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1997-1999: UIC Real Estate Science Division, Barrow, AK: Cultural Resource Management Specialist/ Principal Investigator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1984-1996: SJS Archaeological Services, Inc.: Archaeologist/Principal Investigator/President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1982-1983: Department of Anthropology, Bryn Mawr College: Teaching Assistant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1980-1981: George C. Marshall Memorial Fellowship for study at the National Museum of Denmark (Ethnographic Collections) and the University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Copenhagen Zoological Museum (Quaternary Department))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1979-1980: Columbia University, University Fellowship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1978-1979: Columbia University, President’s Fellowship</w:t>
      </w:r>
    </w:p>
    <w:p w:rsidR="003B0169" w:rsidRDefault="003B0169" w:rsidP="003B016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Professional Experience, Research Interests and Goals: 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Human adaptation in Arctic and subarctic environments</w:t>
      </w:r>
      <w:r w:rsidR="00F03F9F">
        <w:rPr>
          <w:rFonts w:ascii="Arial" w:hAnsi="Arial" w:cs="Arial"/>
          <w:color w:val="000000"/>
          <w:sz w:val="22"/>
          <w:szCs w:val="22"/>
        </w:rPr>
        <w:t xml:space="preserve"> (Thule, Birnirk, Ipiutak)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Paleoeconomy and paleoenvironments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Traditional Knowledge of Iñupiat and Inuit peoples in general</w:t>
      </w:r>
    </w:p>
    <w:p w:rsidR="004A153A" w:rsidRDefault="004A153A" w:rsidP="004A15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Archaeology and ethnography of science &amp; military activity in the Arctic</w:t>
      </w:r>
    </w:p>
    <w:p w:rsidR="004A153A" w:rsidRDefault="004A153A" w:rsidP="004A15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Ethnography; life history project based on oral interviews, Barrow, Alaska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Zooarchaeology</w:t>
      </w:r>
    </w:p>
    <w:p w:rsidR="003B0169" w:rsidRDefault="003B0169" w:rsidP="003B0169">
      <w:pPr>
        <w:autoSpaceDE w:val="0"/>
        <w:autoSpaceDN w:val="0"/>
        <w:adjustRightInd w:val="0"/>
        <w:rPr>
          <w:rFonts w:ascii="Arial,Italic" w:hAnsi="Arial,Italic" w:cs="Arial,Italic"/>
          <w:i/>
          <w:iCs/>
          <w:color w:val="000000"/>
          <w:sz w:val="22"/>
          <w:szCs w:val="22"/>
        </w:rPr>
      </w:pPr>
      <w:r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Maintaining Ethical Relationships </w:t>
      </w:r>
      <w:proofErr w:type="gramStart"/>
      <w:r>
        <w:rPr>
          <w:rFonts w:ascii="Arial,Italic" w:hAnsi="Arial,Italic" w:cs="Arial,Italic"/>
          <w:i/>
          <w:iCs/>
          <w:color w:val="000000"/>
          <w:sz w:val="22"/>
          <w:szCs w:val="22"/>
        </w:rPr>
        <w:t>Between</w:t>
      </w:r>
      <w:proofErr w:type="gramEnd"/>
      <w:r>
        <w:rPr>
          <w:rFonts w:ascii="Arial,Italic" w:hAnsi="Arial,Italic" w:cs="Arial,Italic"/>
          <w:i/>
          <w:iCs/>
          <w:color w:val="000000"/>
          <w:sz w:val="22"/>
          <w:szCs w:val="22"/>
        </w:rPr>
        <w:t xml:space="preserve"> Researchers and Native Communities.</w:t>
      </w:r>
    </w:p>
    <w:p w:rsidR="003B0169" w:rsidRDefault="003B0169" w:rsidP="003B016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Invited lecture to the staff of NSF, Arlington, Virginia. April 1995.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Publications: 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Jensen, Anne M.                                                                            </w:t>
      </w:r>
    </w:p>
    <w:p w:rsidR="003B0169" w:rsidRPr="00B46A9D" w:rsidRDefault="003B0169" w:rsidP="00CD1FA2">
      <w:pPr>
        <w:tabs>
          <w:tab w:val="left" w:pos="360"/>
          <w:tab w:val="left" w:pos="1260"/>
        </w:tabs>
        <w:autoSpaceDE w:val="0"/>
        <w:autoSpaceDN w:val="0"/>
        <w:adjustRightInd w:val="0"/>
        <w:ind w:left="1260" w:hanging="12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F2233">
        <w:rPr>
          <w:rFonts w:ascii="Arial" w:hAnsi="Arial" w:cs="Arial"/>
          <w:color w:val="000000"/>
          <w:sz w:val="22"/>
          <w:szCs w:val="22"/>
        </w:rPr>
        <w:t>2009</w:t>
      </w:r>
      <w:r>
        <w:rPr>
          <w:rFonts w:ascii="Arial" w:hAnsi="Arial" w:cs="Arial"/>
          <w:color w:val="000000"/>
          <w:sz w:val="22"/>
          <w:szCs w:val="22"/>
        </w:rPr>
        <w:tab/>
        <w:t xml:space="preserve">Radiocarbon Dates from Recent Excavations at Point Barrow, Alaska and Their Implications for Neoeskimo Prehistory.   In: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On the Track of the Thule Culture.  SILA:  Copenhagen. </w:t>
      </w:r>
    </w:p>
    <w:p w:rsidR="003B0169" w:rsidRPr="00FF2233" w:rsidRDefault="003B0169" w:rsidP="003B0169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</w:p>
    <w:p w:rsidR="003B0169" w:rsidRDefault="003B0169" w:rsidP="003B016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Jensen, Anne M.</w:t>
      </w:r>
    </w:p>
    <w:p w:rsidR="003B0169" w:rsidRPr="00A85BC2" w:rsidRDefault="003B0169" w:rsidP="00CD1FA2">
      <w:pPr>
        <w:ind w:left="1260" w:hanging="720"/>
        <w:rPr>
          <w:rFonts w:ascii="Arial" w:hAnsi="Arial" w:cs="Arial"/>
          <w:sz w:val="22"/>
          <w:szCs w:val="22"/>
        </w:rPr>
      </w:pPr>
      <w:r w:rsidRPr="00A85BC2">
        <w:rPr>
          <w:rFonts w:ascii="Arial" w:hAnsi="Arial" w:cs="Arial"/>
          <w:sz w:val="22"/>
          <w:szCs w:val="22"/>
        </w:rPr>
        <w:t>2007</w:t>
      </w:r>
      <w:r w:rsidRPr="00A85BC2">
        <w:rPr>
          <w:rFonts w:ascii="Arial" w:hAnsi="Arial" w:cs="Arial"/>
          <w:sz w:val="22"/>
          <w:szCs w:val="22"/>
        </w:rPr>
        <w:tab/>
      </w:r>
      <w:r w:rsidRPr="00A85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5BC2">
        <w:rPr>
          <w:rFonts w:ascii="Arial" w:hAnsi="Arial" w:cs="Arial"/>
          <w:sz w:val="22"/>
          <w:szCs w:val="22"/>
        </w:rPr>
        <w:t>Cultural Resource Management in the Bush:  A Personal Perspective</w:t>
      </w:r>
      <w:r w:rsidRPr="00A85BC2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0E7E26">
        <w:rPr>
          <w:rFonts w:ascii="Arial" w:hAnsi="Arial" w:cs="Arial"/>
          <w:color w:val="000000"/>
          <w:sz w:val="22"/>
          <w:szCs w:val="22"/>
          <w:u w:val="single"/>
        </w:rPr>
        <w:t>Alaska Journal of Anthropology</w:t>
      </w:r>
      <w:r>
        <w:rPr>
          <w:rFonts w:ascii="Arial" w:hAnsi="Arial" w:cs="Arial"/>
          <w:color w:val="000000"/>
          <w:sz w:val="22"/>
          <w:szCs w:val="22"/>
        </w:rPr>
        <w:t xml:space="preserve"> 5(2):123-132</w:t>
      </w:r>
      <w:r w:rsidRPr="00A85BC2">
        <w:rPr>
          <w:rFonts w:ascii="Arial" w:hAnsi="Arial" w:cs="Arial"/>
          <w:color w:val="000000"/>
          <w:sz w:val="22"/>
          <w:szCs w:val="22"/>
        </w:rPr>
        <w:t>.</w:t>
      </w:r>
    </w:p>
    <w:p w:rsidR="003B0169" w:rsidRPr="00216BB3" w:rsidRDefault="003B0169" w:rsidP="003B016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0169" w:rsidRDefault="003B0169" w:rsidP="003B016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Jensen, Anne M.</w:t>
      </w:r>
    </w:p>
    <w:p w:rsidR="003B0169" w:rsidRPr="004A713A" w:rsidRDefault="003B0169" w:rsidP="003B0169">
      <w:pPr>
        <w:tabs>
          <w:tab w:val="left" w:pos="720"/>
        </w:tabs>
        <w:autoSpaceDE w:val="0"/>
        <w:autoSpaceDN w:val="0"/>
        <w:adjustRightInd w:val="0"/>
        <w:ind w:left="1276" w:hanging="850"/>
        <w:rPr>
          <w:rFonts w:ascii="Arial" w:hAnsi="Arial" w:cs="Arial"/>
          <w:sz w:val="22"/>
          <w:szCs w:val="22"/>
        </w:rPr>
      </w:pPr>
      <w:r w:rsidRPr="004A713A">
        <w:rPr>
          <w:rFonts w:ascii="Arial" w:hAnsi="Arial" w:cs="Arial"/>
          <w:sz w:val="22"/>
          <w:szCs w:val="22"/>
        </w:rPr>
        <w:tab/>
        <w:t>2007</w:t>
      </w:r>
      <w:r w:rsidRPr="004A713A">
        <w:rPr>
          <w:rFonts w:ascii="Arial" w:hAnsi="Arial" w:cs="Arial"/>
          <w:sz w:val="22"/>
          <w:szCs w:val="22"/>
        </w:rPr>
        <w:tab/>
      </w:r>
      <w:r w:rsidRPr="004A713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Nuvuk Burial 1:  An Early Thule Hunter of High Status. </w:t>
      </w:r>
      <w:r w:rsidRPr="004A71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7E26">
        <w:rPr>
          <w:rFonts w:ascii="Arial" w:hAnsi="Arial" w:cs="Arial"/>
          <w:color w:val="000000"/>
          <w:sz w:val="22"/>
          <w:szCs w:val="22"/>
          <w:u w:val="single"/>
        </w:rPr>
        <w:t>Alaska Journal of Anthropology</w:t>
      </w:r>
      <w:r>
        <w:rPr>
          <w:rFonts w:ascii="Arial" w:hAnsi="Arial" w:cs="Arial"/>
          <w:color w:val="000000"/>
          <w:sz w:val="22"/>
          <w:szCs w:val="22"/>
        </w:rPr>
        <w:t xml:space="preserve"> 5(1):119-126</w:t>
      </w:r>
      <w:r w:rsidRPr="004A713A">
        <w:rPr>
          <w:rFonts w:ascii="Arial" w:hAnsi="Arial" w:cs="Arial"/>
          <w:color w:val="000000"/>
          <w:sz w:val="22"/>
          <w:szCs w:val="22"/>
        </w:rPr>
        <w:t>.</w:t>
      </w:r>
    </w:p>
    <w:p w:rsidR="003B0169" w:rsidRPr="00216BB3" w:rsidRDefault="003B0169" w:rsidP="003B016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0169" w:rsidRPr="002C1B9F" w:rsidRDefault="003B0169" w:rsidP="003B0169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C2723">
        <w:rPr>
          <w:rFonts w:ascii="Arial" w:hAnsi="Arial" w:cs="Arial"/>
          <w:sz w:val="22"/>
          <w:szCs w:val="22"/>
        </w:rPr>
        <w:t>Hinzman</w:t>
      </w:r>
      <w:r>
        <w:rPr>
          <w:rFonts w:ascii="Arial" w:hAnsi="Arial" w:cs="Arial"/>
          <w:sz w:val="22"/>
          <w:szCs w:val="22"/>
        </w:rPr>
        <w:t xml:space="preserve">, </w:t>
      </w:r>
      <w:r w:rsidRPr="00FC2723">
        <w:rPr>
          <w:rFonts w:ascii="Arial" w:hAnsi="Arial" w:cs="Arial"/>
          <w:sz w:val="22"/>
          <w:szCs w:val="22"/>
        </w:rPr>
        <w:t xml:space="preserve"> Larry D., </w:t>
      </w:r>
      <w:r w:rsidRPr="002C1B9F">
        <w:rPr>
          <w:rFonts w:ascii="Arial" w:hAnsi="Arial" w:cs="Arial"/>
          <w:sz w:val="22"/>
          <w:szCs w:val="22"/>
        </w:rPr>
        <w:t xml:space="preserve">N. D. Bettez, W. R. Bolton, F. S. Chapin, M. B. Dyurgerov, C. L. Fastie, B. Griffith, R. D. Hollister, A. Hope, H. P. Huntington, </w:t>
      </w:r>
      <w:r w:rsidRPr="002C1B9F">
        <w:rPr>
          <w:rFonts w:ascii="Arial" w:hAnsi="Arial" w:cs="Arial"/>
          <w:b/>
          <w:sz w:val="22"/>
          <w:szCs w:val="22"/>
        </w:rPr>
        <w:t>A. M. Jensen</w:t>
      </w:r>
      <w:r w:rsidRPr="002C1B9F">
        <w:rPr>
          <w:rFonts w:ascii="Arial" w:hAnsi="Arial" w:cs="Arial"/>
          <w:sz w:val="22"/>
          <w:szCs w:val="22"/>
        </w:rPr>
        <w:t xml:space="preserve">, G. J. Jia, T. </w:t>
      </w:r>
      <w:r w:rsidRPr="002C1B9F">
        <w:rPr>
          <w:rFonts w:ascii="Arial" w:hAnsi="Arial" w:cs="Arial"/>
          <w:sz w:val="22"/>
          <w:szCs w:val="22"/>
        </w:rPr>
        <w:lastRenderedPageBreak/>
        <w:t>Jorgenson, D. L. Kane, D. R. Klein, G. Kofinas, A. H. Lynch, A. H. Lloyd, A. D. Mcguire, F. E. Nelson, M. Nolan, W. C. Oechel, T. E. Osterkamp, C. H. Racine, V. E. Romanovsky, R. S. Stone, D. A. Stow, M. Sturm, C. E. Tweedie, G. L. Vourlitis, M. D. Walker, D. A. Walker, P. J. Webber, J. Welker, K. S. Winker and K. Yoshikawa</w:t>
      </w:r>
    </w:p>
    <w:p w:rsidR="003B0169" w:rsidRPr="00E900EC" w:rsidRDefault="003B0169" w:rsidP="003B0169">
      <w:pPr>
        <w:tabs>
          <w:tab w:val="left" w:pos="360"/>
          <w:tab w:val="left" w:pos="1260"/>
        </w:tabs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2005.</w:t>
      </w:r>
      <w:r>
        <w:rPr>
          <w:rFonts w:ascii="Arial" w:hAnsi="Arial" w:cs="Arial"/>
          <w:sz w:val="22"/>
          <w:szCs w:val="22"/>
        </w:rPr>
        <w:tab/>
        <w:t xml:space="preserve">Evidence and Implications of Recent Climate Change in Northern Alaska and Other Arctic Regions.  </w:t>
      </w:r>
      <w:r>
        <w:rPr>
          <w:rFonts w:ascii="Arial" w:hAnsi="Arial" w:cs="Arial"/>
          <w:sz w:val="22"/>
          <w:szCs w:val="22"/>
          <w:u w:val="single"/>
        </w:rPr>
        <w:t>Climatic</w:t>
      </w:r>
      <w:r w:rsidRPr="006A6DE1">
        <w:rPr>
          <w:rFonts w:ascii="Arial" w:hAnsi="Arial" w:cs="Arial"/>
          <w:sz w:val="22"/>
          <w:szCs w:val="22"/>
          <w:u w:val="single"/>
        </w:rPr>
        <w:t xml:space="preserve"> </w:t>
      </w:r>
      <w:r w:rsidRPr="00E900EC">
        <w:rPr>
          <w:rFonts w:ascii="Arial" w:hAnsi="Arial" w:cs="Arial"/>
          <w:sz w:val="22"/>
          <w:szCs w:val="22"/>
          <w:u w:val="single"/>
        </w:rPr>
        <w:t xml:space="preserve">Change </w:t>
      </w:r>
      <w:r w:rsidRPr="00E900EC">
        <w:rPr>
          <w:rFonts w:ascii="Arial" w:hAnsi="Arial" w:cs="Arial"/>
          <w:bCs/>
          <w:sz w:val="22"/>
          <w:szCs w:val="22"/>
        </w:rPr>
        <w:t>72</w:t>
      </w:r>
      <w:r>
        <w:rPr>
          <w:rFonts w:ascii="Arial" w:hAnsi="Arial" w:cs="Arial"/>
          <w:bCs/>
          <w:sz w:val="22"/>
          <w:szCs w:val="22"/>
        </w:rPr>
        <w:t>(</w:t>
      </w:r>
      <w:r w:rsidRPr="00E900EC">
        <w:rPr>
          <w:rFonts w:ascii="Arial" w:hAnsi="Arial" w:cs="Arial"/>
          <w:bCs/>
          <w:sz w:val="22"/>
          <w:szCs w:val="22"/>
        </w:rPr>
        <w:t>3)</w:t>
      </w:r>
      <w:r w:rsidRPr="004C7FFA">
        <w:rPr>
          <w:rFonts w:ascii="Arial" w:hAnsi="Arial" w:cs="Arial"/>
          <w:sz w:val="22"/>
          <w:szCs w:val="22"/>
        </w:rPr>
        <w:t>:251-298.</w:t>
      </w:r>
    </w:p>
    <w:p w:rsidR="003B0169" w:rsidRDefault="003B0169" w:rsidP="003B0169">
      <w:pPr>
        <w:autoSpaceDE w:val="0"/>
        <w:autoSpaceDN w:val="0"/>
        <w:adjustRightInd w:val="0"/>
        <w:rPr>
          <w:rFonts w:ascii="Times-Roman" w:hAnsi="Times-Roman" w:cs="Times-Roman"/>
          <w:sz w:val="20"/>
        </w:rPr>
      </w:pPr>
    </w:p>
    <w:p w:rsidR="003B0169" w:rsidRPr="004F5ADF" w:rsidRDefault="003B0169" w:rsidP="003B0169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  <w:r w:rsidRPr="004F5ADF">
        <w:rPr>
          <w:rFonts w:ascii="Arial" w:hAnsi="Arial"/>
          <w:sz w:val="22"/>
        </w:rPr>
        <w:t xml:space="preserve">Sheehan, Glenn W., and </w:t>
      </w:r>
      <w:r w:rsidRPr="004F5ADF">
        <w:rPr>
          <w:rFonts w:ascii="Arial" w:hAnsi="Arial"/>
          <w:b/>
          <w:sz w:val="22"/>
        </w:rPr>
        <w:t>Anne M. Jensen</w:t>
      </w:r>
    </w:p>
    <w:p w:rsidR="003B0169" w:rsidRPr="00844E99" w:rsidRDefault="003B0169" w:rsidP="003B0169">
      <w:pPr>
        <w:tabs>
          <w:tab w:val="left" w:pos="360"/>
        </w:tabs>
        <w:autoSpaceDE w:val="0"/>
        <w:autoSpaceDN w:val="0"/>
        <w:adjustRightInd w:val="0"/>
        <w:ind w:left="1260" w:hanging="1260"/>
        <w:rPr>
          <w:rFonts w:ascii="MS Shell Dlg" w:hAnsi="MS Shell Dlg" w:cs="MS Shell Dlg"/>
          <w:sz w:val="17"/>
          <w:szCs w:val="17"/>
        </w:rPr>
      </w:pPr>
      <w:r>
        <w:rPr>
          <w:rFonts w:ascii="Arial" w:hAnsi="Arial"/>
          <w:sz w:val="22"/>
        </w:rPr>
        <w:tab/>
      </w:r>
      <w:r w:rsidRPr="00844E99">
        <w:rPr>
          <w:rFonts w:ascii="Arial" w:hAnsi="Arial"/>
          <w:sz w:val="22"/>
        </w:rPr>
        <w:t>2004</w:t>
      </w:r>
      <w:r w:rsidRPr="00844E99">
        <w:rPr>
          <w:rFonts w:ascii="Arial" w:hAnsi="Arial"/>
          <w:sz w:val="22"/>
        </w:rPr>
        <w:tab/>
        <w:t xml:space="preserve">When the Indigenous Tradition and </w:t>
      </w:r>
      <w:r>
        <w:rPr>
          <w:rFonts w:ascii="Arial" w:hAnsi="Arial"/>
          <w:sz w:val="22"/>
        </w:rPr>
        <w:t>the Scientific Tradition Merge: Ukpea</w:t>
      </w:r>
      <w:r w:rsidRPr="00844E99">
        <w:rPr>
          <w:rFonts w:ascii="Arial" w:hAnsi="Arial" w:cs="Arial"/>
          <w:sz w:val="22"/>
          <w:szCs w:val="22"/>
        </w:rPr>
        <w:t>ġ</w:t>
      </w:r>
      <w:r>
        <w:rPr>
          <w:rFonts w:ascii="Arial" w:hAnsi="Arial"/>
          <w:sz w:val="22"/>
        </w:rPr>
        <w:t>vik I</w:t>
      </w:r>
      <w:r w:rsidRPr="00844E99">
        <w:rPr>
          <w:rFonts w:ascii="Arial" w:hAnsi="Arial" w:cs="Arial"/>
          <w:sz w:val="22"/>
          <w:szCs w:val="22"/>
        </w:rPr>
        <w:t>ñ</w:t>
      </w:r>
      <w:r>
        <w:rPr>
          <w:rFonts w:ascii="Arial" w:hAnsi="Arial"/>
          <w:sz w:val="22"/>
        </w:rPr>
        <w:t xml:space="preserve">upiat Corporation’s Science Center in Barrow, Alaska.  </w:t>
      </w:r>
      <w:proofErr w:type="gramStart"/>
      <w:r w:rsidRPr="00844E99">
        <w:rPr>
          <w:rFonts w:ascii="Arial" w:hAnsi="Arial"/>
          <w:sz w:val="22"/>
          <w:u w:val="single"/>
        </w:rPr>
        <w:t>Cultural Heritage in the Arctic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ICOMOS Monuments and Sites VII</w:t>
      </w:r>
      <w:proofErr w:type="gramStart"/>
      <w:r>
        <w:rPr>
          <w:rFonts w:ascii="Arial" w:hAnsi="Arial"/>
          <w:sz w:val="22"/>
        </w:rPr>
        <w:t>:75</w:t>
      </w:r>
      <w:proofErr w:type="gramEnd"/>
      <w:r>
        <w:rPr>
          <w:rFonts w:ascii="Arial" w:hAnsi="Arial"/>
          <w:sz w:val="22"/>
        </w:rPr>
        <w:t>-59.</w:t>
      </w:r>
    </w:p>
    <w:p w:rsidR="003B0169" w:rsidRDefault="003B0169" w:rsidP="003B0169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</w:p>
    <w:p w:rsidR="00EC5D51" w:rsidRDefault="00EC5D51" w:rsidP="00EC5D51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Zimmerman, Michael R., </w:t>
      </w:r>
      <w:r w:rsidRPr="00783921">
        <w:rPr>
          <w:rFonts w:ascii="Arial" w:hAnsi="Arial"/>
          <w:b/>
          <w:sz w:val="22"/>
        </w:rPr>
        <w:t>Anne M. Jensen</w:t>
      </w:r>
      <w:r>
        <w:rPr>
          <w:rFonts w:ascii="Arial" w:hAnsi="Arial"/>
          <w:sz w:val="22"/>
        </w:rPr>
        <w:t xml:space="preserve"> and Glenn W. Sheehan</w:t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left="630" w:right="-72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2000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</w:t>
      </w:r>
      <w:r>
        <w:rPr>
          <w:rFonts w:ascii="Arial" w:hAnsi="Arial"/>
          <w:snapToGrid w:val="0"/>
          <w:sz w:val="22"/>
        </w:rPr>
        <w:t>ġ</w:t>
      </w:r>
      <w:r>
        <w:rPr>
          <w:rFonts w:ascii="Arial" w:hAnsi="Arial"/>
          <w:sz w:val="22"/>
        </w:rPr>
        <w:t>naiyaaq</w:t>
      </w:r>
      <w:proofErr w:type="spellEnd"/>
      <w:r>
        <w:rPr>
          <w:rFonts w:ascii="Arial" w:hAnsi="Arial"/>
          <w:sz w:val="22"/>
        </w:rPr>
        <w:t xml:space="preserve">: The Autopsy of a Frozen Thule Mummy. </w:t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left="630" w:right="-72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Arctic Anthropology</w:t>
      </w:r>
      <w:r>
        <w:rPr>
          <w:rFonts w:ascii="Arial" w:hAnsi="Arial"/>
          <w:sz w:val="22"/>
        </w:rPr>
        <w:t xml:space="preserve"> 37(2):52-59.</w:t>
      </w:r>
    </w:p>
    <w:p w:rsidR="00EC5D51" w:rsidRDefault="00EC5D51" w:rsidP="00EC5D51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</w:p>
    <w:p w:rsidR="00EC5D51" w:rsidRDefault="00EC5D51" w:rsidP="00EC5D51">
      <w:pPr>
        <w:widowControl w:val="0"/>
        <w:tabs>
          <w:tab w:val="left" w:pos="630"/>
          <w:tab w:val="left" w:pos="6480"/>
        </w:tabs>
        <w:ind w:left="630" w:right="-720" w:hanging="630"/>
        <w:rPr>
          <w:rFonts w:ascii="Arial" w:hAnsi="Arial"/>
          <w:sz w:val="22"/>
        </w:rPr>
      </w:pPr>
      <w:r>
        <w:rPr>
          <w:rFonts w:ascii="Arial" w:hAnsi="Arial"/>
          <w:sz w:val="22"/>
        </w:rPr>
        <w:t>Jensen, Anne M.</w:t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left="1260" w:right="-720" w:hanging="12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1990</w:t>
      </w:r>
      <w:r>
        <w:rPr>
          <w:rFonts w:ascii="Arial" w:hAnsi="Arial"/>
          <w:sz w:val="22"/>
        </w:rPr>
        <w:tab/>
        <w:t xml:space="preserve">Faunal Remains from the Mound 34 </w:t>
      </w:r>
      <w:proofErr w:type="spellStart"/>
      <w:r>
        <w:rPr>
          <w:rFonts w:ascii="Arial" w:hAnsi="Arial"/>
          <w:sz w:val="22"/>
        </w:rPr>
        <w:t>Qargi</w:t>
      </w:r>
      <w:proofErr w:type="spellEnd"/>
      <w:r>
        <w:rPr>
          <w:rFonts w:ascii="Arial" w:hAnsi="Arial"/>
          <w:sz w:val="22"/>
        </w:rPr>
        <w:t xml:space="preserve"> Interior.  </w:t>
      </w:r>
      <w:proofErr w:type="gramStart"/>
      <w:r>
        <w:rPr>
          <w:rFonts w:ascii="Arial" w:hAnsi="Arial"/>
          <w:sz w:val="22"/>
          <w:u w:val="single"/>
        </w:rPr>
        <w:t xml:space="preserve">The </w:t>
      </w:r>
      <w:proofErr w:type="spellStart"/>
      <w:r>
        <w:rPr>
          <w:rFonts w:ascii="Arial" w:hAnsi="Arial"/>
          <w:sz w:val="22"/>
          <w:u w:val="single"/>
        </w:rPr>
        <w:t>Utqiagvik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Excavations</w:t>
      </w:r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Edwin S. Hall, Jr. and Lynne Fullerton (</w:t>
      </w:r>
      <w:proofErr w:type="gramStart"/>
      <w:r>
        <w:rPr>
          <w:rFonts w:ascii="Arial" w:hAnsi="Arial"/>
          <w:sz w:val="22"/>
        </w:rPr>
        <w:t>eds</w:t>
      </w:r>
      <w:proofErr w:type="gramEnd"/>
      <w:r>
        <w:rPr>
          <w:rFonts w:ascii="Arial" w:hAnsi="Arial"/>
          <w:sz w:val="22"/>
        </w:rPr>
        <w:t>.).  2:322-325</w:t>
      </w:r>
      <w:proofErr w:type="gramStart"/>
      <w:r>
        <w:rPr>
          <w:rFonts w:ascii="Arial" w:hAnsi="Arial"/>
          <w:sz w:val="22"/>
        </w:rPr>
        <w:t>.  Barrow</w:t>
      </w:r>
      <w:proofErr w:type="gramEnd"/>
      <w:r>
        <w:rPr>
          <w:rFonts w:ascii="Arial" w:hAnsi="Arial"/>
          <w:sz w:val="22"/>
        </w:rPr>
        <w:t>:  The North Slope Borough Commission on Iñupiat History, Language and Culture.</w:t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1988</w:t>
      </w:r>
      <w:r>
        <w:rPr>
          <w:rFonts w:ascii="Arial" w:hAnsi="Arial"/>
          <w:sz w:val="22"/>
        </w:rPr>
        <w:tab/>
        <w:t xml:space="preserve">Patterns of Bearded Seal Exploitation in Greenland.  </w:t>
      </w:r>
      <w:proofErr w:type="spellStart"/>
      <w:r>
        <w:rPr>
          <w:rFonts w:ascii="Arial" w:hAnsi="Arial"/>
          <w:sz w:val="22"/>
          <w:u w:val="single"/>
        </w:rPr>
        <w:t>Études</w:t>
      </w:r>
      <w:proofErr w:type="spellEnd"/>
      <w:r>
        <w:rPr>
          <w:rFonts w:ascii="Arial" w:hAnsi="Arial"/>
          <w:sz w:val="22"/>
          <w:u w:val="single"/>
        </w:rPr>
        <w:t>/Inuit/Studies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11(2):91-115.</w:t>
      </w:r>
    </w:p>
    <w:p w:rsidR="00EC5D51" w:rsidRDefault="00EC5D51" w:rsidP="00EC5D51">
      <w:pPr>
        <w:widowControl w:val="0"/>
        <w:tabs>
          <w:tab w:val="left" w:pos="360"/>
          <w:tab w:val="left" w:pos="1260"/>
          <w:tab w:val="left" w:pos="6480"/>
        </w:tabs>
        <w:ind w:right="-720"/>
        <w:rPr>
          <w:rFonts w:ascii="Arial" w:hAnsi="Arial"/>
          <w:sz w:val="22"/>
        </w:rPr>
      </w:pPr>
    </w:p>
    <w:p w:rsidR="00EC5D51" w:rsidRPr="00844E99" w:rsidRDefault="00EC5D51" w:rsidP="00EC5D51">
      <w:pPr>
        <w:widowControl w:val="0"/>
        <w:tabs>
          <w:tab w:val="left" w:pos="630"/>
          <w:tab w:val="left" w:pos="6480"/>
        </w:tabs>
        <w:ind w:right="-720"/>
        <w:rPr>
          <w:rFonts w:ascii="Arial" w:hAnsi="Arial"/>
          <w:sz w:val="22"/>
        </w:rPr>
      </w:pPr>
    </w:p>
    <w:p w:rsidR="003B0169" w:rsidRDefault="003B0169" w:rsidP="003B0169">
      <w:pPr>
        <w:widowControl w:val="0"/>
        <w:tabs>
          <w:tab w:val="left" w:pos="360"/>
          <w:tab w:val="left" w:pos="1080"/>
          <w:tab w:val="left" w:pos="5310"/>
        </w:tabs>
        <w:ind w:right="-1080"/>
        <w:rPr>
          <w:rFonts w:ascii="Arial" w:hAnsi="Arial"/>
          <w:sz w:val="18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Synergistic Activities: </w:t>
      </w:r>
    </w:p>
    <w:p w:rsidR="003B0169" w:rsidRPr="00335952" w:rsidRDefault="00FF42F9" w:rsidP="003B0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Anne Jensen has 2</w:t>
      </w:r>
      <w:r w:rsidR="004A153A">
        <w:rPr>
          <w:rFonts w:ascii="Arial" w:hAnsi="Arial" w:cs="Arial"/>
        </w:rPr>
        <w:t>8</w:t>
      </w:r>
      <w:r w:rsidR="003B0169" w:rsidRPr="00335952">
        <w:rPr>
          <w:rFonts w:ascii="Arial" w:hAnsi="Arial" w:cs="Arial"/>
        </w:rPr>
        <w:t xml:space="preserve"> years experience in anthropology in Alaska, including ethnographic</w:t>
      </w:r>
      <w:r w:rsidR="003B0169">
        <w:rPr>
          <w:rFonts w:ascii="Arial" w:hAnsi="Arial" w:cs="Arial"/>
        </w:rPr>
        <w:t xml:space="preserve"> </w:t>
      </w:r>
      <w:r w:rsidR="003B0169" w:rsidRPr="00335952">
        <w:rPr>
          <w:rFonts w:ascii="Arial" w:hAnsi="Arial" w:cs="Arial"/>
        </w:rPr>
        <w:t>research and archeological site surveys, mitigation, testing, and research at sites</w:t>
      </w:r>
      <w:r w:rsidR="003B0169">
        <w:rPr>
          <w:rFonts w:ascii="Arial" w:hAnsi="Arial" w:cs="Arial"/>
        </w:rPr>
        <w:t xml:space="preserve"> </w:t>
      </w:r>
      <w:r w:rsidR="003B0169" w:rsidRPr="00335952">
        <w:rPr>
          <w:rFonts w:ascii="Arial" w:hAnsi="Arial" w:cs="Arial"/>
        </w:rPr>
        <w:t>throughout Alaska, including serving as Principal Investigator at Pingusugruk, Ukkuqsi, Ipiuta</w:t>
      </w:r>
      <w:r w:rsidR="00EC5D51">
        <w:rPr>
          <w:rFonts w:ascii="Arial" w:hAnsi="Arial" w:cs="Arial"/>
        </w:rPr>
        <w:t>q and Nuvuk on the North Slope.</w:t>
      </w:r>
      <w:r w:rsidR="003B0169" w:rsidRPr="00335952">
        <w:rPr>
          <w:rFonts w:ascii="Arial" w:hAnsi="Arial" w:cs="Arial"/>
        </w:rPr>
        <w:t xml:space="preserve"> Jens</w:t>
      </w:r>
      <w:r w:rsidR="003B0169">
        <w:rPr>
          <w:rFonts w:ascii="Arial" w:hAnsi="Arial" w:cs="Arial"/>
        </w:rPr>
        <w:t>en is currently General Manager and Senior Scientist</w:t>
      </w:r>
      <w:r w:rsidR="003B0169" w:rsidRPr="00335952">
        <w:rPr>
          <w:rFonts w:ascii="Arial" w:hAnsi="Arial" w:cs="Arial"/>
        </w:rPr>
        <w:t xml:space="preserve"> for UIC</w:t>
      </w:r>
      <w:r w:rsidR="003B0169">
        <w:rPr>
          <w:rFonts w:ascii="Arial" w:hAnsi="Arial" w:cs="Arial"/>
        </w:rPr>
        <w:t xml:space="preserve"> Science </w:t>
      </w:r>
      <w:proofErr w:type="spellStart"/>
      <w:r w:rsidR="003B0169">
        <w:rPr>
          <w:rFonts w:ascii="Arial" w:hAnsi="Arial" w:cs="Arial"/>
        </w:rPr>
        <w:t>LLC</w:t>
      </w:r>
      <w:r w:rsidR="004A153A">
        <w:rPr>
          <w:rFonts w:ascii="Arial" w:hAnsi="Arial" w:cs="Arial"/>
        </w:rPr>
        <w:t>Dr</w:t>
      </w:r>
      <w:proofErr w:type="spellEnd"/>
      <w:r w:rsidR="003B0169" w:rsidRPr="00335952">
        <w:rPr>
          <w:rFonts w:ascii="Arial" w:hAnsi="Arial" w:cs="Arial"/>
        </w:rPr>
        <w:t>. Jensen has written dozens of professional reports. She has published on resource</w:t>
      </w:r>
      <w:r w:rsidR="003B0169">
        <w:rPr>
          <w:rFonts w:ascii="Arial" w:hAnsi="Arial" w:cs="Arial"/>
        </w:rPr>
        <w:t xml:space="preserve"> </w:t>
      </w:r>
      <w:r w:rsidR="003B0169" w:rsidRPr="00335952">
        <w:rPr>
          <w:rFonts w:ascii="Arial" w:hAnsi="Arial" w:cs="Arial"/>
        </w:rPr>
        <w:t xml:space="preserve">use and zooarchaeology. Her current research focuses on human adaptation in Arctic and subarctic environments, paleoeconomy and paleoenvironments and Traditional Knowledge of </w:t>
      </w:r>
      <w:r w:rsidR="003B0169" w:rsidRPr="00335952">
        <w:rPr>
          <w:rFonts w:ascii="Arial" w:hAnsi="Arial" w:cs="Arial"/>
          <w:snapToGrid w:val="0"/>
        </w:rPr>
        <w:t>Iñupiat peoples</w:t>
      </w:r>
      <w:r w:rsidR="003B0169" w:rsidRPr="00335952">
        <w:rPr>
          <w:rFonts w:ascii="Arial" w:hAnsi="Arial" w:cs="Arial"/>
          <w:szCs w:val="20"/>
        </w:rPr>
        <w:t xml:space="preserve">.  </w:t>
      </w:r>
      <w:r w:rsidR="003B0169" w:rsidRPr="00335952">
        <w:rPr>
          <w:rFonts w:ascii="Arial" w:hAnsi="Arial" w:cs="Arial"/>
        </w:rPr>
        <w:t xml:space="preserve">She is currently the PI on </w:t>
      </w:r>
      <w:r w:rsidR="004A153A">
        <w:rPr>
          <w:rFonts w:ascii="Arial" w:hAnsi="Arial" w:cs="Arial"/>
        </w:rPr>
        <w:t xml:space="preserve">the NSF-funded project </w:t>
      </w:r>
      <w:r w:rsidR="003B0169" w:rsidRPr="00335952">
        <w:rPr>
          <w:rFonts w:ascii="Arial" w:hAnsi="Arial" w:cs="Arial"/>
        </w:rPr>
        <w:t>“</w:t>
      </w:r>
      <w:r w:rsidR="003B0169">
        <w:rPr>
          <w:rFonts w:ascii="Arial" w:hAnsi="Arial" w:cs="Arial"/>
        </w:rPr>
        <w:t xml:space="preserve">Learning </w:t>
      </w:r>
      <w:proofErr w:type="gramStart"/>
      <w:r w:rsidR="003B0169">
        <w:rPr>
          <w:rFonts w:ascii="Arial" w:hAnsi="Arial" w:cs="Arial"/>
        </w:rPr>
        <w:t>From</w:t>
      </w:r>
      <w:proofErr w:type="gramEnd"/>
      <w:r w:rsidR="003B0169">
        <w:rPr>
          <w:rFonts w:ascii="Arial" w:hAnsi="Arial" w:cs="Arial"/>
        </w:rPr>
        <w:t xml:space="preserve"> the Past:  Archaeology of Nuvuk</w:t>
      </w:r>
      <w:r w:rsidR="003B0169" w:rsidRPr="00335952">
        <w:rPr>
          <w:rFonts w:ascii="Arial" w:hAnsi="Arial" w:cs="Arial"/>
        </w:rPr>
        <w:t xml:space="preserve">” </w:t>
      </w:r>
      <w:r w:rsidR="003B0169">
        <w:rPr>
          <w:rFonts w:ascii="Arial" w:hAnsi="Arial" w:cs="Arial"/>
        </w:rPr>
        <w:t xml:space="preserve">which is carrying out an excavation of a rapidly eroding major Thule cemetery </w:t>
      </w:r>
      <w:r w:rsidR="004A153A">
        <w:rPr>
          <w:rFonts w:ascii="Arial" w:hAnsi="Arial" w:cs="Arial"/>
        </w:rPr>
        <w:t xml:space="preserve">and a newly-discovered Ipiutak habitation site </w:t>
      </w:r>
      <w:r w:rsidR="003B0169">
        <w:rPr>
          <w:rFonts w:ascii="Arial" w:hAnsi="Arial" w:cs="Arial"/>
        </w:rPr>
        <w:t>at Point Barrow, Alaska.</w:t>
      </w:r>
      <w:r w:rsidR="00EC5D51">
        <w:rPr>
          <w:rFonts w:ascii="Arial" w:hAnsi="Arial" w:cs="Arial"/>
        </w:rPr>
        <w:t xml:space="preserve">  Dr. Jensen is also serving as PI of</w:t>
      </w:r>
      <w:r w:rsidR="00EC5D51" w:rsidRPr="00335952">
        <w:rPr>
          <w:rFonts w:ascii="Arial" w:hAnsi="Arial" w:cs="Arial"/>
        </w:rPr>
        <w:t xml:space="preserve"> a U.S. Department of Education </w:t>
      </w:r>
      <w:r w:rsidR="00EC5D51">
        <w:rPr>
          <w:rFonts w:ascii="Arial" w:hAnsi="Arial" w:cs="Arial"/>
        </w:rPr>
        <w:t xml:space="preserve">“Education </w:t>
      </w:r>
      <w:r w:rsidR="00EC5D51" w:rsidRPr="00335952">
        <w:rPr>
          <w:rFonts w:ascii="Arial" w:hAnsi="Arial" w:cs="Arial"/>
        </w:rPr>
        <w:t>through Cultural and Historical Organizations</w:t>
      </w:r>
      <w:r w:rsidR="00EC5D51">
        <w:rPr>
          <w:rFonts w:ascii="Arial" w:hAnsi="Arial" w:cs="Arial"/>
        </w:rPr>
        <w:t>”</w:t>
      </w:r>
      <w:r w:rsidR="00EC5D51" w:rsidRPr="00335952">
        <w:rPr>
          <w:rFonts w:ascii="Arial" w:hAnsi="Arial" w:cs="Arial"/>
        </w:rPr>
        <w:t xml:space="preserve"> (ECHO) grant project</w:t>
      </w:r>
      <w:r w:rsidR="00EC5D51">
        <w:rPr>
          <w:rFonts w:ascii="Arial" w:hAnsi="Arial" w:cs="Arial"/>
        </w:rPr>
        <w:t xml:space="preserve"> which works with local high school students at Nuvuk</w:t>
      </w:r>
      <w:r w:rsidR="00EC5D51" w:rsidRPr="00335952">
        <w:rPr>
          <w:rFonts w:ascii="Arial" w:hAnsi="Arial" w:cs="Arial"/>
        </w:rPr>
        <w:t xml:space="preserve">, </w:t>
      </w:r>
      <w:r w:rsidR="00EC5D51">
        <w:rPr>
          <w:rFonts w:ascii="Arial" w:hAnsi="Arial" w:cs="Arial"/>
        </w:rPr>
        <w:t>while</w:t>
      </w:r>
      <w:r w:rsidR="00EC5D51" w:rsidRPr="00EC5D51">
        <w:rPr>
          <w:rFonts w:ascii="Arial" w:hAnsi="Arial" w:cs="Arial"/>
        </w:rPr>
        <w:t xml:space="preserve"> </w:t>
      </w:r>
      <w:r w:rsidR="00EC5D51">
        <w:rPr>
          <w:rFonts w:ascii="Arial" w:hAnsi="Arial" w:cs="Arial"/>
        </w:rPr>
        <w:t xml:space="preserve">also managing contracts </w:t>
      </w:r>
      <w:r w:rsidR="00EC5D51" w:rsidRPr="00335952">
        <w:rPr>
          <w:rFonts w:ascii="Arial" w:hAnsi="Arial" w:cs="Arial"/>
        </w:rPr>
        <w:t xml:space="preserve">facilitating support and operations contracts for U.S. Department of Energy climate change research in Barrow and Atqasuk.  </w:t>
      </w:r>
    </w:p>
    <w:p w:rsidR="003B0169" w:rsidRDefault="003B0169" w:rsidP="003B016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B0169" w:rsidRDefault="003B0169" w:rsidP="003B0169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  </w:t>
      </w:r>
    </w:p>
    <w:p w:rsidR="003B0169" w:rsidRDefault="003B0169"/>
    <w:sectPr w:rsidR="003B0169" w:rsidSect="003B0169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2C70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C5D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80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78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7C8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DE3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60C2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7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5ED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20B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21564"/>
    <w:multiLevelType w:val="hybridMultilevel"/>
    <w:tmpl w:val="36781FBC"/>
    <w:lvl w:ilvl="0" w:tplc="000ACCAA">
      <w:start w:val="198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stylePaneFormatFilter w:val="0004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瀀ҏ瑸ҏ䁔ҏ聸ҕⰠꀀ耀Ⱐ䀄ҏ䂠ҏ肠ҕ쩢ꀀ갠쩢䁐ҏ䃬ҏ胈ҕꀀ皂䂜ҏ䄸ҏ胰ҕ칖ꀀ半칖䃨ҏ䆄ҏ脘ҕ칖ꀀ↠칖䄴ҏ䇐ҏ腀ҕ铄ꀀ铄䆀ҏ䈜ҏ腨ҕ쩢ꀀ蒺_x000A_쩢䇌ҏ䉨ҏ膐ҕ쩢ꀀ伜쩢䈘ҏ䊴ҏ膸ҕ칖ꀀ᥾칖䉤ҏ䌀ҏ臠ҕ칖ꀀ칖䊰ҏ䍌ҏ興ҕ쩢ꀀ똪_x000A_쩢䋼ҏ䎘ҏ舰ҕ쩢ꀀ肌쩢䍈ҏ䏤ҏ艘ҕ铄ꀀ䫮铄䎔ҏ䐰ҏ芀ҕ铄ꀀ铄䏠ҏ䑼ҏ芨ҕ쩢ꀀ瑶쩢䐬ҏ䓈ҏ"/>
    <w:docVar w:name="dgnword-eventsink" w:val="䁩￳·\ᴀذTable Normal㐀ۖĀ̊l혴ԁ愀϶͠＀＀＀＀＀＀＀＀氀氀̀̃ś耀_x000A_＀dЉЉЁ＀＀＀＀_x000A_$%ÿ䤟}á腏½僀M뮛Y撀¢걋Æ雷Fÿÿá䤟}˚s⏀ғ࣎¤㨀ґ"/>
  </w:docVars>
  <w:rsids>
    <w:rsidRoot w:val="00D00003"/>
    <w:rsid w:val="001825B3"/>
    <w:rsid w:val="001961A1"/>
    <w:rsid w:val="001B0140"/>
    <w:rsid w:val="00274480"/>
    <w:rsid w:val="003B0169"/>
    <w:rsid w:val="003D3D08"/>
    <w:rsid w:val="004A153A"/>
    <w:rsid w:val="0051047A"/>
    <w:rsid w:val="00762197"/>
    <w:rsid w:val="00784119"/>
    <w:rsid w:val="008452CC"/>
    <w:rsid w:val="00976793"/>
    <w:rsid w:val="00CD1FA2"/>
    <w:rsid w:val="00D00003"/>
    <w:rsid w:val="00EC5D51"/>
    <w:rsid w:val="00EE01A2"/>
    <w:rsid w:val="00F03F9F"/>
    <w:rsid w:val="00FF2233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6219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1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AB54-2537-4431-B791-7D4B9D32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M</vt:lpstr>
    </vt:vector>
  </TitlesOfParts>
  <Company> science division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M</dc:title>
  <dc:subject/>
  <dc:creator> </dc:creator>
  <cp:keywords/>
  <dc:description/>
  <cp:lastModifiedBy>anne.jensen</cp:lastModifiedBy>
  <cp:revision>4</cp:revision>
  <dcterms:created xsi:type="dcterms:W3CDTF">2010-10-11T19:54:00Z</dcterms:created>
  <dcterms:modified xsi:type="dcterms:W3CDTF">2010-10-11T20:00:00Z</dcterms:modified>
</cp:coreProperties>
</file>