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69020806"/>
        <w:docPartObj>
          <w:docPartGallery w:val="Cover Pages"/>
          <w:docPartUnique/>
        </w:docPartObj>
      </w:sdtPr>
      <w:sdtEndPr>
        <w:rPr>
          <w:rFonts w:ascii="Times New Roman" w:hAnsi="Times New Roman" w:cs="Times New Roman"/>
          <w:b/>
          <w:sz w:val="24"/>
          <w:szCs w:val="24"/>
        </w:rPr>
      </w:sdtEndPr>
      <w:sdtContent>
        <w:p w:rsidR="0046395B" w:rsidRDefault="0011186A">
          <w:r>
            <w:rPr>
              <w:noProof/>
            </w:rPr>
            <w:pict>
              <v:rect id="_x0000_s1032" style="position:absolute;margin-left:0;margin-top:198.65pt;width:564.4pt;height:73.85pt;z-index:251664384;mso-height-percent:73;mso-top-percent:250;mso-position-horizontal:left;mso-position-horizontal-relative:page;mso-position-vertical-relative:page;mso-height-percent:73;mso-top-percent:250;v-text-anchor:middle" o:allowincell="f" fillcolor="#4f81bd [3204]" strokecolor="#4f81bd [3204]"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56"/>
                          <w:szCs w:val="56"/>
                        </w:rPr>
                        <w:alias w:val="Title"/>
                        <w:id w:val="769020818"/>
                        <w:dataBinding w:prefixMappings="xmlns:ns0='http://schemas.openxmlformats.org/package/2006/metadata/core-properties' xmlns:ns1='http://purl.org/dc/elements/1.1/'" w:xpath="/ns0:coreProperties[1]/ns1:title[1]" w:storeItemID="{6C3C8BC8-F283-45AE-878A-BAB7291924A1}"/>
                        <w:text/>
                      </w:sdtPr>
                      <w:sdtContent>
                        <w:p w:rsidR="0046395B" w:rsidRDefault="0011186A" w:rsidP="0046395B">
                          <w:pPr>
                            <w:pStyle w:val="NoSpacing"/>
                            <w:jc w:val="center"/>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56"/>
                              <w:szCs w:val="56"/>
                            </w:rPr>
                            <w:t>GPS+Camera</w:t>
                          </w:r>
                          <w:proofErr w:type="spellEnd"/>
                          <w:r w:rsidR="00CA5B25">
                            <w:rPr>
                              <w:rFonts w:asciiTheme="majorHAnsi" w:eastAsiaTheme="majorEastAsia" w:hAnsiTheme="majorHAnsi" w:cstheme="majorBidi"/>
                              <w:color w:val="FFFFFF" w:themeColor="background1"/>
                              <w:sz w:val="56"/>
                              <w:szCs w:val="56"/>
                            </w:rPr>
                            <w:t xml:space="preserve"> Projects</w:t>
                          </w:r>
                          <w:r w:rsidR="002A1720">
                            <w:rPr>
                              <w:rFonts w:asciiTheme="majorHAnsi" w:eastAsiaTheme="majorEastAsia" w:hAnsiTheme="majorHAnsi" w:cstheme="majorBidi"/>
                              <w:color w:val="FFFFFF" w:themeColor="background1"/>
                              <w:sz w:val="56"/>
                              <w:szCs w:val="56"/>
                            </w:rPr>
                            <w:t>:</w:t>
                          </w:r>
                          <w:r w:rsidR="009E7FB7">
                            <w:rPr>
                              <w:rFonts w:asciiTheme="majorHAnsi" w:eastAsiaTheme="majorEastAsia" w:hAnsiTheme="majorHAnsi" w:cstheme="majorBidi"/>
                              <w:color w:val="FFFFFF" w:themeColor="background1"/>
                              <w:sz w:val="56"/>
                              <w:szCs w:val="56"/>
                            </w:rPr>
                            <w:t xml:space="preserve"> </w:t>
                          </w:r>
                          <w:r>
                            <w:rPr>
                              <w:rFonts w:asciiTheme="majorHAnsi" w:eastAsiaTheme="majorEastAsia" w:hAnsiTheme="majorHAnsi" w:cstheme="majorBidi"/>
                              <w:color w:val="FFFFFF" w:themeColor="background1"/>
                              <w:sz w:val="56"/>
                              <w:szCs w:val="56"/>
                            </w:rPr>
                            <w:t>Parallel Curricula</w:t>
                          </w:r>
                          <w:r w:rsidR="002A1720">
                            <w:rPr>
                              <w:rFonts w:asciiTheme="majorHAnsi" w:eastAsiaTheme="majorEastAsia" w:hAnsiTheme="majorHAnsi" w:cstheme="majorBidi"/>
                              <w:color w:val="FFFFFF" w:themeColor="background1"/>
                              <w:sz w:val="56"/>
                              <w:szCs w:val="56"/>
                            </w:rPr>
                            <w:t xml:space="preserve"> and </w:t>
                          </w:r>
                          <w:r>
                            <w:rPr>
                              <w:rFonts w:asciiTheme="majorHAnsi" w:eastAsiaTheme="majorEastAsia" w:hAnsiTheme="majorHAnsi" w:cstheme="majorBidi"/>
                              <w:color w:val="FFFFFF" w:themeColor="background1"/>
                              <w:sz w:val="56"/>
                              <w:szCs w:val="56"/>
                            </w:rPr>
                            <w:t>a</w:t>
                          </w:r>
                          <w:r w:rsidR="002A1720">
                            <w:rPr>
                              <w:rFonts w:asciiTheme="majorHAnsi" w:eastAsiaTheme="majorEastAsia" w:hAnsiTheme="majorHAnsi" w:cstheme="majorBidi"/>
                              <w:color w:val="FFFFFF" w:themeColor="background1"/>
                              <w:sz w:val="56"/>
                              <w:szCs w:val="56"/>
                            </w:rPr>
                            <w:t xml:space="preserve"> Common Website</w:t>
                          </w:r>
                        </w:p>
                      </w:sdtContent>
                    </w:sdt>
                  </w:txbxContent>
                </v:textbox>
                <w10:wrap anchorx="page" anchory="page"/>
              </v:rect>
            </w:pict>
          </w:r>
          <w:r w:rsidR="002E2287">
            <w:rPr>
              <w:noProof/>
            </w:rPr>
            <w:t xml:space="preserve"> </w:t>
          </w:r>
          <w:r w:rsidR="0046395B">
            <w:rPr>
              <w:noProof/>
            </w:rPr>
            <w:drawing>
              <wp:anchor distT="0" distB="0" distL="114300" distR="114300" simplePos="0" relativeHeight="251665408" behindDoc="0" locked="0" layoutInCell="1" allowOverlap="1">
                <wp:simplePos x="0" y="0"/>
                <wp:positionH relativeFrom="column">
                  <wp:posOffset>4432300</wp:posOffset>
                </wp:positionH>
                <wp:positionV relativeFrom="paragraph">
                  <wp:posOffset>-704850</wp:posOffset>
                </wp:positionV>
                <wp:extent cx="2165350" cy="2165350"/>
                <wp:effectExtent l="38100" t="57150" r="120650" b="101600"/>
                <wp:wrapNone/>
                <wp:docPr id="6" name="Picture 2" descr="http://www.easyvoyage.co.uk/images/cartes/en_GB/ANTIGUA_ET_BARBU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syvoyage.co.uk/images/cartes/en_GB/ANTIGUA_ET_BARBUDA.gif"/>
                        <pic:cNvPicPr>
                          <a:picLocks noChangeAspect="1" noChangeArrowheads="1"/>
                        </pic:cNvPicPr>
                      </pic:nvPicPr>
                      <pic:blipFill>
                        <a:blip r:embed="rId9" cstate="print"/>
                        <a:srcRect/>
                        <a:stretch>
                          <a:fillRect/>
                        </a:stretch>
                      </pic:blipFill>
                      <pic:spPr bwMode="auto">
                        <a:xfrm>
                          <a:off x="0" y="0"/>
                          <a:ext cx="2165350" cy="216535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r w:rsidR="002E5A81">
            <w:rPr>
              <w:noProof/>
            </w:rPr>
            <w:pict>
              <v:group id="_x0000_s1026" style="position:absolute;margin-left:3367.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46395B" w:rsidRDefault="0046395B">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46395B" w:rsidRDefault="0046395B">
                        <w:pPr>
                          <w:pStyle w:val="NoSpacing"/>
                          <w:spacing w:line="360" w:lineRule="auto"/>
                          <w:rPr>
                            <w:color w:val="FFFFFF" w:themeColor="background1"/>
                          </w:rPr>
                        </w:pPr>
                      </w:p>
                      <w:sdt>
                        <w:sdtPr>
                          <w:rPr>
                            <w:color w:val="FFFFFF" w:themeColor="background1"/>
                          </w:rPr>
                          <w:alias w:val="Company"/>
                          <w:id w:val="769020821"/>
                          <w:dataBinding w:prefixMappings="xmlns:ns0='http://schemas.openxmlformats.org/officeDocument/2006/extended-properties'" w:xpath="/ns0:Properties[1]/ns0:Company[1]" w:storeItemID="{6668398D-A668-4E3E-A5EB-62B293D839F1}"/>
                          <w:text/>
                        </w:sdtPr>
                        <w:sdtContent>
                          <w:p w:rsidR="0046395B" w:rsidRDefault="0011186A">
                            <w:pPr>
                              <w:pStyle w:val="NoSpacing"/>
                              <w:spacing w:line="360" w:lineRule="auto"/>
                              <w:rPr>
                                <w:color w:val="FFFFFF" w:themeColor="background1"/>
                              </w:rPr>
                            </w:pPr>
                            <w:proofErr w:type="spellStart"/>
                            <w:r>
                              <w:rPr>
                                <w:color w:val="FFFFFF" w:themeColor="background1"/>
                              </w:rPr>
                              <w:t>GPS+Camera</w:t>
                            </w:r>
                            <w:proofErr w:type="spellEnd"/>
                            <w:r w:rsidR="00DB30A8">
                              <w:rPr>
                                <w:color w:val="FFFFFF" w:themeColor="background1"/>
                              </w:rPr>
                              <w:t xml:space="preserve"> EFS Project</w:t>
                            </w:r>
                            <w:r w:rsidR="009E7FB7">
                              <w:rPr>
                                <w:color w:val="FFFFFF" w:themeColor="background1"/>
                              </w:rPr>
                              <w:t>s</w:t>
                            </w:r>
                          </w:p>
                        </w:sdtContent>
                      </w:sdt>
                      <w:sdt>
                        <w:sdtPr>
                          <w:rPr>
                            <w:color w:val="FFFFFF" w:themeColor="background1"/>
                          </w:rPr>
                          <w:alias w:val="Date"/>
                          <w:id w:val="769020822"/>
                          <w:dataBinding w:prefixMappings="xmlns:ns0='http://schemas.microsoft.com/office/2006/coverPageProps'" w:xpath="/ns0:CoverPageProperties[1]/ns0:PublishDate[1]" w:storeItemID="{55AF091B-3C7A-41E3-B477-F2FDAA23CFDA}"/>
                          <w:date w:fullDate="2012-03-26T00:00:00Z">
                            <w:dateFormat w:val="M/d/yyyy"/>
                            <w:lid w:val="en-US"/>
                            <w:storeMappedDataAs w:val="dateTime"/>
                            <w:calendar w:val="gregorian"/>
                          </w:date>
                        </w:sdtPr>
                        <w:sdtContent>
                          <w:p w:rsidR="0046395B" w:rsidRDefault="009E7FB7">
                            <w:pPr>
                              <w:pStyle w:val="NoSpacing"/>
                              <w:spacing w:line="360" w:lineRule="auto"/>
                              <w:rPr>
                                <w:color w:val="FFFFFF" w:themeColor="background1"/>
                              </w:rPr>
                            </w:pPr>
                            <w:r>
                              <w:rPr>
                                <w:color w:val="FFFFFF" w:themeColor="background1"/>
                              </w:rPr>
                              <w:t>3/26/2012</w:t>
                            </w:r>
                          </w:p>
                        </w:sdtContent>
                      </w:sdt>
                    </w:txbxContent>
                  </v:textbox>
                </v:rect>
                <w10:wrap anchorx="page" anchory="page"/>
              </v:group>
            </w:pict>
          </w:r>
        </w:p>
        <w:p w:rsidR="00F927DC" w:rsidRDefault="009E7FB7" w:rsidP="0046395B">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0768" behindDoc="0" locked="0" layoutInCell="1" allowOverlap="1">
                <wp:simplePos x="0" y="0"/>
                <wp:positionH relativeFrom="column">
                  <wp:posOffset>-749300</wp:posOffset>
                </wp:positionH>
                <wp:positionV relativeFrom="paragraph">
                  <wp:posOffset>6426835</wp:posOffset>
                </wp:positionV>
                <wp:extent cx="4184650" cy="2268220"/>
                <wp:effectExtent l="38100" t="57150" r="120650" b="93980"/>
                <wp:wrapNone/>
                <wp:docPr id="2" name="Picture 2" descr="C:\Users\Marigold\Desktop\GPS+Camera\Presentation Docs\Website Visual Without Expla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gold\Desktop\GPS+Camera\Presentation Docs\Website Visual Without Explanation.jpg"/>
                        <pic:cNvPicPr>
                          <a:picLocks noChangeAspect="1" noChangeArrowheads="1"/>
                        </pic:cNvPicPr>
                      </pic:nvPicPr>
                      <pic:blipFill>
                        <a:blip r:embed="rId11" cstate="print"/>
                        <a:srcRect t="13547" b="14628"/>
                        <a:stretch>
                          <a:fillRect/>
                        </a:stretch>
                      </pic:blipFill>
                      <pic:spPr bwMode="auto">
                        <a:xfrm>
                          <a:off x="0" y="0"/>
                          <a:ext cx="4184650" cy="226822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r w:rsidR="002E2287">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1016000</wp:posOffset>
                </wp:positionH>
                <wp:positionV relativeFrom="paragraph">
                  <wp:posOffset>2413635</wp:posOffset>
                </wp:positionV>
                <wp:extent cx="5264150" cy="3790950"/>
                <wp:effectExtent l="38100" t="57150" r="107950" b="95250"/>
                <wp:wrapNone/>
                <wp:docPr id="5" name="Picture 1" descr="C:\Users\Marigold\Pictures\Pictures\My Pictures\Barbuda 08\IMG_0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gold\Pictures\Pictures\My Pictures\Barbuda 08\IMG_0290.jpg"/>
                        <pic:cNvPicPr>
                          <a:picLocks noChangeAspect="1" noChangeArrowheads="1"/>
                        </pic:cNvPicPr>
                      </pic:nvPicPr>
                      <pic:blipFill>
                        <a:blip r:embed="rId12" cstate="print"/>
                        <a:srcRect/>
                        <a:stretch>
                          <a:fillRect/>
                        </a:stretch>
                      </pic:blipFill>
                      <pic:spPr bwMode="auto">
                        <a:xfrm>
                          <a:off x="0" y="0"/>
                          <a:ext cx="5264150" cy="379095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r w:rsidR="002E2287" w:rsidRPr="002E2287">
            <w:rPr>
              <w:rFonts w:ascii="Times New Roman" w:hAnsi="Times New Roman" w:cs="Times New Roman"/>
              <w:b/>
              <w:sz w:val="24"/>
              <w:szCs w:val="24"/>
            </w:rPr>
            <w:t xml:space="preserve"> </w:t>
          </w:r>
          <w:r w:rsidR="0046395B">
            <w:rPr>
              <w:rFonts w:ascii="Times New Roman" w:hAnsi="Times New Roman" w:cs="Times New Roman"/>
              <w:b/>
              <w:sz w:val="24"/>
              <w:szCs w:val="24"/>
            </w:rPr>
            <w:br w:type="page"/>
          </w:r>
        </w:p>
      </w:sdtContent>
    </w:sdt>
    <w:p w:rsidR="004035E3" w:rsidRPr="008C6448" w:rsidRDefault="00A02CF4" w:rsidP="007F73DC">
      <w:pPr>
        <w:pStyle w:val="NoSpacing"/>
        <w:spacing w:line="276" w:lineRule="auto"/>
        <w:rPr>
          <w:rFonts w:ascii="Times New Roman" w:hAnsi="Times New Roman" w:cs="Times New Roman"/>
          <w:b/>
          <w:sz w:val="24"/>
          <w:szCs w:val="24"/>
        </w:rPr>
      </w:pPr>
      <w:r w:rsidRPr="008C6448">
        <w:rPr>
          <w:rFonts w:ascii="Times New Roman" w:hAnsi="Times New Roman" w:cs="Times New Roman"/>
          <w:b/>
          <w:sz w:val="24"/>
          <w:szCs w:val="24"/>
        </w:rPr>
        <w:lastRenderedPageBreak/>
        <w:t>The Challenge of the 21st Century</w:t>
      </w:r>
    </w:p>
    <w:p w:rsidR="00612BBC" w:rsidRDefault="004C24C7" w:rsidP="007F73DC">
      <w:pPr>
        <w:pStyle w:val="NoSpacing"/>
        <w:spacing w:line="276" w:lineRule="auto"/>
        <w:rPr>
          <w:rFonts w:ascii="Times New Roman" w:hAnsi="Times New Roman" w:cs="Times New Roman"/>
          <w:sz w:val="24"/>
          <w:szCs w:val="24"/>
        </w:rPr>
      </w:pPr>
      <w:r w:rsidRPr="008C6448">
        <w:rPr>
          <w:rFonts w:ascii="Times New Roman" w:hAnsi="Times New Roman" w:cs="Times New Roman"/>
          <w:sz w:val="24"/>
          <w:szCs w:val="24"/>
        </w:rPr>
        <w:tab/>
      </w:r>
      <w:r w:rsidR="00F91E12" w:rsidRPr="008C6448">
        <w:rPr>
          <w:rFonts w:ascii="Times New Roman" w:hAnsi="Times New Roman" w:cs="Times New Roman"/>
          <w:sz w:val="24"/>
          <w:szCs w:val="24"/>
        </w:rPr>
        <w:t>In the 21st century,</w:t>
      </w:r>
      <w:r w:rsidR="00612BBC">
        <w:rPr>
          <w:rFonts w:ascii="Times New Roman" w:hAnsi="Times New Roman" w:cs="Times New Roman"/>
          <w:sz w:val="24"/>
          <w:szCs w:val="24"/>
        </w:rPr>
        <w:t xml:space="preserve"> environmental</w:t>
      </w:r>
      <w:r w:rsidR="00F91E12" w:rsidRPr="008C6448">
        <w:rPr>
          <w:rFonts w:ascii="Times New Roman" w:hAnsi="Times New Roman" w:cs="Times New Roman"/>
          <w:sz w:val="24"/>
          <w:szCs w:val="24"/>
        </w:rPr>
        <w:t xml:space="preserve"> sustainability will be</w:t>
      </w:r>
      <w:r w:rsidR="003D36A9">
        <w:rPr>
          <w:rFonts w:ascii="Times New Roman" w:hAnsi="Times New Roman" w:cs="Times New Roman"/>
          <w:sz w:val="24"/>
          <w:szCs w:val="24"/>
        </w:rPr>
        <w:t xml:space="preserve"> one of</w:t>
      </w:r>
      <w:r w:rsidR="00F91E12" w:rsidRPr="008C6448">
        <w:rPr>
          <w:rFonts w:ascii="Times New Roman" w:hAnsi="Times New Roman" w:cs="Times New Roman"/>
          <w:sz w:val="24"/>
          <w:szCs w:val="24"/>
        </w:rPr>
        <w:t xml:space="preserve"> humanity's greatest challenge</w:t>
      </w:r>
      <w:r w:rsidR="003D36A9">
        <w:rPr>
          <w:rFonts w:ascii="Times New Roman" w:hAnsi="Times New Roman" w:cs="Times New Roman"/>
          <w:sz w:val="24"/>
          <w:szCs w:val="24"/>
        </w:rPr>
        <w:t>s</w:t>
      </w:r>
      <w:r w:rsidR="00F91E12" w:rsidRPr="008C6448">
        <w:rPr>
          <w:rFonts w:ascii="Times New Roman" w:hAnsi="Times New Roman" w:cs="Times New Roman"/>
          <w:sz w:val="24"/>
          <w:szCs w:val="24"/>
        </w:rPr>
        <w:t>.  Across the globe we have created patterns of population growth, product</w:t>
      </w:r>
      <w:r w:rsidR="005A5254">
        <w:rPr>
          <w:rFonts w:ascii="Times New Roman" w:hAnsi="Times New Roman" w:cs="Times New Roman"/>
          <w:sz w:val="24"/>
          <w:szCs w:val="24"/>
        </w:rPr>
        <w:t xml:space="preserve">ion, consumption and settlement </w:t>
      </w:r>
      <w:r w:rsidR="00F91E12" w:rsidRPr="008C6448">
        <w:rPr>
          <w:rFonts w:ascii="Times New Roman" w:hAnsi="Times New Roman" w:cs="Times New Roman"/>
          <w:sz w:val="24"/>
          <w:szCs w:val="24"/>
        </w:rPr>
        <w:t xml:space="preserve">that erode the very bedrock they are built upon.  </w:t>
      </w:r>
      <w:r w:rsidR="00612BBC">
        <w:rPr>
          <w:rFonts w:ascii="Times New Roman" w:hAnsi="Times New Roman" w:cs="Times New Roman"/>
          <w:sz w:val="24"/>
          <w:szCs w:val="24"/>
        </w:rPr>
        <w:t>Island nations, like Antigua and Barbuda, are particularly vulnerable to climate change and environmental degradation.  From rising sea levels, to more powerful storms, to the sustainable management of renewable marine resources</w:t>
      </w:r>
      <w:r w:rsidR="003D36A9">
        <w:rPr>
          <w:rFonts w:ascii="Times New Roman" w:hAnsi="Times New Roman" w:cs="Times New Roman"/>
          <w:sz w:val="24"/>
          <w:szCs w:val="24"/>
        </w:rPr>
        <w:t>,</w:t>
      </w:r>
      <w:r w:rsidR="00612BBC">
        <w:rPr>
          <w:rFonts w:ascii="Times New Roman" w:hAnsi="Times New Roman" w:cs="Times New Roman"/>
          <w:sz w:val="24"/>
          <w:szCs w:val="24"/>
        </w:rPr>
        <w:t xml:space="preserve"> island nations face unique environmental challenges.  Education will play a vital role in overcoming these challenges.</w:t>
      </w:r>
    </w:p>
    <w:p w:rsidR="00B86A71" w:rsidRDefault="00B86A71" w:rsidP="007F73DC">
      <w:pPr>
        <w:pStyle w:val="NoSpacing"/>
        <w:spacing w:line="276" w:lineRule="auto"/>
        <w:rPr>
          <w:rFonts w:ascii="Times New Roman" w:hAnsi="Times New Roman" w:cs="Times New Roman"/>
          <w:sz w:val="24"/>
          <w:szCs w:val="24"/>
        </w:rPr>
      </w:pPr>
    </w:p>
    <w:p w:rsidR="00F65E84" w:rsidRPr="008C6448" w:rsidRDefault="00F65E84" w:rsidP="007F73DC">
      <w:pPr>
        <w:pStyle w:val="NoSpacing"/>
        <w:spacing w:line="276" w:lineRule="auto"/>
        <w:rPr>
          <w:rFonts w:ascii="Times New Roman" w:hAnsi="Times New Roman" w:cs="Times New Roman"/>
          <w:b/>
          <w:sz w:val="24"/>
          <w:szCs w:val="24"/>
        </w:rPr>
      </w:pPr>
      <w:r w:rsidRPr="008C6448">
        <w:rPr>
          <w:rFonts w:ascii="Times New Roman" w:hAnsi="Times New Roman" w:cs="Times New Roman"/>
          <w:b/>
          <w:sz w:val="24"/>
          <w:szCs w:val="24"/>
        </w:rPr>
        <w:t>New Skills for New Problems</w:t>
      </w:r>
    </w:p>
    <w:p w:rsidR="00B86A71" w:rsidRPr="008C6448" w:rsidRDefault="00324048" w:rsidP="007F73DC">
      <w:pPr>
        <w:pStyle w:val="NoSpacing"/>
        <w:spacing w:line="276" w:lineRule="auto"/>
        <w:rPr>
          <w:rFonts w:ascii="Times New Roman" w:hAnsi="Times New Roman" w:cs="Times New Roman"/>
          <w:sz w:val="24"/>
          <w:szCs w:val="24"/>
        </w:rPr>
      </w:pPr>
      <w:r w:rsidRPr="008C6448">
        <w:rPr>
          <w:rFonts w:ascii="Times New Roman" w:hAnsi="Times New Roman" w:cs="Times New Roman"/>
          <w:sz w:val="24"/>
          <w:szCs w:val="24"/>
        </w:rPr>
        <w:tab/>
        <w:t xml:space="preserve">Addressing </w:t>
      </w:r>
      <w:r w:rsidR="003D36A9">
        <w:rPr>
          <w:rFonts w:ascii="Times New Roman" w:hAnsi="Times New Roman" w:cs="Times New Roman"/>
          <w:sz w:val="24"/>
          <w:szCs w:val="24"/>
        </w:rPr>
        <w:t xml:space="preserve">complex </w:t>
      </w:r>
      <w:r w:rsidRPr="008C6448">
        <w:rPr>
          <w:rFonts w:ascii="Times New Roman" w:hAnsi="Times New Roman" w:cs="Times New Roman"/>
          <w:sz w:val="24"/>
          <w:szCs w:val="24"/>
        </w:rPr>
        <w:t xml:space="preserve">environmental </w:t>
      </w:r>
      <w:r w:rsidR="003D36A9">
        <w:rPr>
          <w:rFonts w:ascii="Times New Roman" w:hAnsi="Times New Roman" w:cs="Times New Roman"/>
          <w:sz w:val="24"/>
          <w:szCs w:val="24"/>
        </w:rPr>
        <w:t>issues</w:t>
      </w:r>
      <w:r w:rsidRPr="008C6448">
        <w:rPr>
          <w:rFonts w:ascii="Times New Roman" w:hAnsi="Times New Roman" w:cs="Times New Roman"/>
          <w:sz w:val="24"/>
          <w:szCs w:val="24"/>
        </w:rPr>
        <w:t xml:space="preserve"> will require a new kind of citizen and a new set</w:t>
      </w:r>
      <w:r w:rsidR="00612BBC">
        <w:rPr>
          <w:rFonts w:ascii="Times New Roman" w:hAnsi="Times New Roman" w:cs="Times New Roman"/>
          <w:sz w:val="24"/>
          <w:szCs w:val="24"/>
        </w:rPr>
        <w:t xml:space="preserve"> of skills.  </w:t>
      </w:r>
      <w:r w:rsidR="00E03453">
        <w:rPr>
          <w:rFonts w:ascii="Times New Roman" w:hAnsi="Times New Roman" w:cs="Times New Roman"/>
          <w:sz w:val="24"/>
          <w:szCs w:val="24"/>
        </w:rPr>
        <w:t xml:space="preserve">Over the past </w:t>
      </w:r>
      <w:r w:rsidR="005A5254">
        <w:rPr>
          <w:rFonts w:ascii="Times New Roman" w:hAnsi="Times New Roman" w:cs="Times New Roman"/>
          <w:sz w:val="24"/>
          <w:szCs w:val="24"/>
        </w:rPr>
        <w:t>several</w:t>
      </w:r>
      <w:r w:rsidR="00E03453">
        <w:rPr>
          <w:rFonts w:ascii="Times New Roman" w:hAnsi="Times New Roman" w:cs="Times New Roman"/>
          <w:sz w:val="24"/>
          <w:szCs w:val="24"/>
        </w:rPr>
        <w:t xml:space="preserve"> decades, a new pedagogical perspective</w:t>
      </w:r>
      <w:r w:rsidR="003D36A9">
        <w:rPr>
          <w:rFonts w:ascii="Times New Roman" w:hAnsi="Times New Roman" w:cs="Times New Roman"/>
          <w:sz w:val="24"/>
          <w:szCs w:val="24"/>
        </w:rPr>
        <w:t>, Education for Sustainability,</w:t>
      </w:r>
      <w:r w:rsidR="00E03453">
        <w:rPr>
          <w:rFonts w:ascii="Times New Roman" w:hAnsi="Times New Roman" w:cs="Times New Roman"/>
          <w:sz w:val="24"/>
          <w:szCs w:val="24"/>
        </w:rPr>
        <w:t xml:space="preserve"> has arisen that seeks to develop </w:t>
      </w:r>
      <w:r w:rsidR="003D36A9">
        <w:rPr>
          <w:rFonts w:ascii="Times New Roman" w:hAnsi="Times New Roman" w:cs="Times New Roman"/>
          <w:sz w:val="24"/>
          <w:szCs w:val="24"/>
        </w:rPr>
        <w:t xml:space="preserve">students able to meet the environmental challenges of this century.  </w:t>
      </w:r>
      <w:r w:rsidR="00612BBC">
        <w:rPr>
          <w:rFonts w:ascii="Times New Roman" w:hAnsi="Times New Roman" w:cs="Times New Roman"/>
          <w:sz w:val="24"/>
          <w:szCs w:val="24"/>
        </w:rPr>
        <w:t>Education</w:t>
      </w:r>
      <w:r w:rsidR="00E03453">
        <w:rPr>
          <w:rFonts w:ascii="Times New Roman" w:hAnsi="Times New Roman" w:cs="Times New Roman"/>
          <w:sz w:val="24"/>
          <w:szCs w:val="24"/>
        </w:rPr>
        <w:t xml:space="preserve"> for Sustainability (EFS)</w:t>
      </w:r>
      <w:r w:rsidR="00612BBC">
        <w:rPr>
          <w:rFonts w:ascii="Times New Roman" w:hAnsi="Times New Roman" w:cs="Times New Roman"/>
          <w:sz w:val="24"/>
          <w:szCs w:val="24"/>
        </w:rPr>
        <w:t xml:space="preserve"> </w:t>
      </w:r>
      <w:r w:rsidR="00E03453">
        <w:rPr>
          <w:rFonts w:ascii="Times New Roman" w:hAnsi="Times New Roman" w:cs="Times New Roman"/>
          <w:sz w:val="24"/>
          <w:szCs w:val="24"/>
        </w:rPr>
        <w:t>aims to produce students who are</w:t>
      </w:r>
      <w:r w:rsidRPr="008C6448">
        <w:rPr>
          <w:rFonts w:ascii="Times New Roman" w:hAnsi="Times New Roman" w:cs="Times New Roman"/>
          <w:sz w:val="24"/>
          <w:szCs w:val="24"/>
        </w:rPr>
        <w:t>:</w:t>
      </w:r>
    </w:p>
    <w:p w:rsidR="00CD24C2" w:rsidRPr="008C6448" w:rsidRDefault="00CD24C2" w:rsidP="00CD24C2">
      <w:pPr>
        <w:pStyle w:val="NoSpacing"/>
        <w:numPr>
          <w:ilvl w:val="0"/>
          <w:numId w:val="1"/>
        </w:numPr>
        <w:spacing w:line="276" w:lineRule="auto"/>
        <w:rPr>
          <w:rFonts w:ascii="Times New Roman" w:hAnsi="Times New Roman" w:cs="Times New Roman"/>
          <w:sz w:val="24"/>
          <w:szCs w:val="24"/>
        </w:rPr>
      </w:pPr>
      <w:r w:rsidRPr="008C6448">
        <w:rPr>
          <w:rFonts w:ascii="Times New Roman" w:hAnsi="Times New Roman" w:cs="Times New Roman"/>
          <w:sz w:val="24"/>
          <w:szCs w:val="24"/>
        </w:rPr>
        <w:t>Sustainability-literate</w:t>
      </w:r>
    </w:p>
    <w:p w:rsidR="00CD24C2" w:rsidRDefault="00CD24C2" w:rsidP="00CD24C2">
      <w:pPr>
        <w:pStyle w:val="NoSpacing"/>
        <w:numPr>
          <w:ilvl w:val="0"/>
          <w:numId w:val="1"/>
        </w:numPr>
        <w:spacing w:line="276" w:lineRule="auto"/>
        <w:rPr>
          <w:rFonts w:ascii="Times New Roman" w:hAnsi="Times New Roman" w:cs="Times New Roman"/>
          <w:sz w:val="24"/>
          <w:szCs w:val="24"/>
        </w:rPr>
      </w:pPr>
      <w:r w:rsidRPr="008C6448">
        <w:rPr>
          <w:rFonts w:ascii="Times New Roman" w:hAnsi="Times New Roman" w:cs="Times New Roman"/>
          <w:sz w:val="24"/>
          <w:szCs w:val="24"/>
        </w:rPr>
        <w:t>Critical Thinkers</w:t>
      </w:r>
      <w:r>
        <w:rPr>
          <w:rStyle w:val="FootnoteReference"/>
          <w:rFonts w:ascii="Times New Roman" w:hAnsi="Times New Roman" w:cs="Times New Roman"/>
          <w:sz w:val="24"/>
          <w:szCs w:val="24"/>
        </w:rPr>
        <w:footnoteReference w:id="1"/>
      </w:r>
    </w:p>
    <w:p w:rsidR="00CD24C2" w:rsidRDefault="00CD24C2" w:rsidP="00CD24C2">
      <w:pPr>
        <w:pStyle w:val="NoSpacing"/>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Systems Thinkers</w:t>
      </w:r>
      <w:r>
        <w:rPr>
          <w:rStyle w:val="FootnoteReference"/>
          <w:rFonts w:ascii="Times New Roman" w:hAnsi="Times New Roman" w:cs="Times New Roman"/>
          <w:sz w:val="24"/>
          <w:szCs w:val="24"/>
        </w:rPr>
        <w:footnoteReference w:id="2"/>
      </w:r>
    </w:p>
    <w:p w:rsidR="00CD24C2" w:rsidRPr="008C6448" w:rsidRDefault="00CD24C2" w:rsidP="00CD24C2">
      <w:pPr>
        <w:pStyle w:val="NoSpacing"/>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Futures Thinkers</w:t>
      </w:r>
      <w:r>
        <w:rPr>
          <w:rStyle w:val="FootnoteReference"/>
          <w:rFonts w:ascii="Times New Roman" w:hAnsi="Times New Roman" w:cs="Times New Roman"/>
          <w:sz w:val="24"/>
          <w:szCs w:val="24"/>
        </w:rPr>
        <w:footnoteReference w:id="3"/>
      </w:r>
    </w:p>
    <w:p w:rsidR="00CD24C2" w:rsidRPr="00F4761F" w:rsidRDefault="00CD24C2" w:rsidP="00CD24C2">
      <w:pPr>
        <w:pStyle w:val="NoSpacing"/>
        <w:numPr>
          <w:ilvl w:val="0"/>
          <w:numId w:val="1"/>
        </w:numPr>
        <w:spacing w:line="276" w:lineRule="auto"/>
        <w:rPr>
          <w:rFonts w:ascii="Times New Roman" w:hAnsi="Times New Roman" w:cs="Times New Roman"/>
          <w:sz w:val="24"/>
          <w:szCs w:val="24"/>
        </w:rPr>
      </w:pPr>
      <w:r w:rsidRPr="008C6448">
        <w:rPr>
          <w:rFonts w:ascii="Times New Roman" w:hAnsi="Times New Roman" w:cs="Times New Roman"/>
          <w:sz w:val="24"/>
          <w:szCs w:val="24"/>
        </w:rPr>
        <w:t>Empowered to Enact Change</w:t>
      </w:r>
    </w:p>
    <w:p w:rsidR="00CD24C2" w:rsidRPr="00F4761F" w:rsidRDefault="00CD24C2" w:rsidP="00CD24C2">
      <w:pPr>
        <w:pStyle w:val="NoSpacing"/>
        <w:numPr>
          <w:ilvl w:val="0"/>
          <w:numId w:val="1"/>
        </w:numPr>
        <w:spacing w:line="276" w:lineRule="auto"/>
        <w:rPr>
          <w:rFonts w:ascii="Times New Roman" w:hAnsi="Times New Roman" w:cs="Times New Roman"/>
          <w:sz w:val="24"/>
          <w:szCs w:val="24"/>
        </w:rPr>
      </w:pPr>
      <w:r w:rsidRPr="00F4761F">
        <w:rPr>
          <w:rFonts w:ascii="Times New Roman" w:hAnsi="Times New Roman" w:cs="Times New Roman"/>
          <w:sz w:val="24"/>
          <w:szCs w:val="24"/>
        </w:rPr>
        <w:t>Global Citizens</w:t>
      </w:r>
      <w:r>
        <w:rPr>
          <w:rStyle w:val="FootnoteReference"/>
          <w:rFonts w:ascii="Times New Roman" w:hAnsi="Times New Roman" w:cs="Times New Roman"/>
          <w:sz w:val="24"/>
          <w:szCs w:val="24"/>
        </w:rPr>
        <w:footnoteReference w:id="4"/>
      </w:r>
    </w:p>
    <w:p w:rsidR="00E03453" w:rsidRDefault="000A46C5" w:rsidP="007F73DC">
      <w:pPr>
        <w:pStyle w:val="NoSpacing"/>
        <w:spacing w:line="276" w:lineRule="auto"/>
        <w:rPr>
          <w:rStyle w:val="apple-style-span"/>
          <w:rFonts w:ascii="Times New Roman" w:hAnsi="Times New Roman" w:cs="Times New Roman"/>
          <w:color w:val="000000"/>
          <w:sz w:val="24"/>
          <w:szCs w:val="24"/>
          <w:shd w:val="clear" w:color="auto" w:fill="FFFFFF"/>
        </w:rPr>
      </w:pPr>
      <w:r w:rsidRPr="008C6448">
        <w:rPr>
          <w:rFonts w:ascii="Times New Roman" w:hAnsi="Times New Roman" w:cs="Times New Roman"/>
          <w:sz w:val="24"/>
          <w:szCs w:val="24"/>
        </w:rPr>
        <w:tab/>
      </w:r>
      <w:r w:rsidR="00E03453">
        <w:rPr>
          <w:rStyle w:val="apple-style-span"/>
          <w:rFonts w:ascii="Times New Roman" w:hAnsi="Times New Roman" w:cs="Times New Roman"/>
          <w:color w:val="000000"/>
          <w:sz w:val="24"/>
          <w:szCs w:val="24"/>
          <w:shd w:val="clear" w:color="auto" w:fill="FFFFFF"/>
        </w:rPr>
        <w:t>EFS</w:t>
      </w:r>
      <w:r w:rsidR="00E03453" w:rsidRPr="008C6448">
        <w:rPr>
          <w:rStyle w:val="apple-style-span"/>
          <w:rFonts w:ascii="Times New Roman" w:hAnsi="Times New Roman" w:cs="Times New Roman"/>
          <w:color w:val="000000"/>
          <w:sz w:val="24"/>
          <w:szCs w:val="24"/>
          <w:shd w:val="clear" w:color="auto" w:fill="FFFFFF"/>
        </w:rPr>
        <w:t xml:space="preserve"> is not simply the introduction of environmental science classes into formal education curricula but rather the mainstreaming of environmental consciousness across educational disciplines.  It encourages an environmental history perspective in social studies, encourages the selection of readings</w:t>
      </w:r>
      <w:r w:rsidR="00E03453">
        <w:rPr>
          <w:rStyle w:val="apple-style-span"/>
          <w:rFonts w:ascii="Times New Roman" w:hAnsi="Times New Roman" w:cs="Times New Roman"/>
          <w:color w:val="000000"/>
          <w:sz w:val="24"/>
          <w:szCs w:val="24"/>
          <w:shd w:val="clear" w:color="auto" w:fill="FFFFFF"/>
        </w:rPr>
        <w:t xml:space="preserve"> that promote</w:t>
      </w:r>
      <w:r w:rsidR="00E03453" w:rsidRPr="008C6448">
        <w:rPr>
          <w:rStyle w:val="apple-style-span"/>
          <w:rFonts w:ascii="Times New Roman" w:hAnsi="Times New Roman" w:cs="Times New Roman"/>
          <w:color w:val="000000"/>
          <w:sz w:val="24"/>
          <w:szCs w:val="24"/>
          <w:shd w:val="clear" w:color="auto" w:fill="FFFFFF"/>
        </w:rPr>
        <w:t xml:space="preserve"> environmental awareness in literature classes and promotes the use of environmental data as the 'hidden curriculum' in mathematics classes.</w:t>
      </w:r>
      <w:r w:rsidR="00E03453">
        <w:rPr>
          <w:rStyle w:val="apple-style-span"/>
          <w:rFonts w:ascii="Times New Roman" w:hAnsi="Times New Roman" w:cs="Times New Roman"/>
          <w:color w:val="000000"/>
          <w:sz w:val="24"/>
          <w:szCs w:val="24"/>
          <w:shd w:val="clear" w:color="auto" w:fill="FFFFFF"/>
        </w:rPr>
        <w:t xml:space="preserve">  </w:t>
      </w:r>
    </w:p>
    <w:p w:rsidR="00CD24C2" w:rsidRDefault="00E03453" w:rsidP="007F73DC">
      <w:pPr>
        <w:pStyle w:val="NoSpacing"/>
        <w:spacing w:line="276" w:lineRule="auto"/>
        <w:rPr>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ab/>
        <w:t xml:space="preserve">But what does </w:t>
      </w:r>
      <w:r w:rsidR="00247DD2">
        <w:rPr>
          <w:rStyle w:val="apple-style-span"/>
          <w:rFonts w:ascii="Times New Roman" w:hAnsi="Times New Roman" w:cs="Times New Roman"/>
          <w:color w:val="000000"/>
          <w:sz w:val="24"/>
          <w:szCs w:val="24"/>
          <w:shd w:val="clear" w:color="auto" w:fill="FFFFFF"/>
        </w:rPr>
        <w:t>EFS</w:t>
      </w:r>
      <w:r>
        <w:rPr>
          <w:rStyle w:val="apple-style-span"/>
          <w:rFonts w:ascii="Times New Roman" w:hAnsi="Times New Roman" w:cs="Times New Roman"/>
          <w:color w:val="000000"/>
          <w:sz w:val="24"/>
          <w:szCs w:val="24"/>
          <w:shd w:val="clear" w:color="auto" w:fill="FFFFFF"/>
        </w:rPr>
        <w:t xml:space="preserve"> actually look like in the classroom?  Pedagogical fads come and go and often leave overburdened teachers with more work or an idealistic mandate with no practical means of implementation.  How can we create an Education for Sustainability </w:t>
      </w:r>
      <w:r w:rsidR="00247DD2">
        <w:rPr>
          <w:rStyle w:val="apple-style-span"/>
          <w:rFonts w:ascii="Times New Roman" w:hAnsi="Times New Roman" w:cs="Times New Roman"/>
          <w:color w:val="000000"/>
          <w:sz w:val="24"/>
          <w:szCs w:val="24"/>
          <w:shd w:val="clear" w:color="auto" w:fill="FFFFFF"/>
        </w:rPr>
        <w:t>program</w:t>
      </w:r>
      <w:r>
        <w:rPr>
          <w:rStyle w:val="apple-style-span"/>
          <w:rFonts w:ascii="Times New Roman" w:hAnsi="Times New Roman" w:cs="Times New Roman"/>
          <w:color w:val="000000"/>
          <w:sz w:val="24"/>
          <w:szCs w:val="24"/>
          <w:shd w:val="clear" w:color="auto" w:fill="FFFFFF"/>
        </w:rPr>
        <w:t xml:space="preserve"> that will connect sustainability with place, </w:t>
      </w:r>
      <w:r w:rsidR="002179FB">
        <w:rPr>
          <w:rStyle w:val="apple-style-span"/>
          <w:rFonts w:ascii="Times New Roman" w:hAnsi="Times New Roman" w:cs="Times New Roman"/>
          <w:color w:val="000000"/>
          <w:sz w:val="24"/>
          <w:szCs w:val="24"/>
          <w:shd w:val="clear" w:color="auto" w:fill="FFFFFF"/>
        </w:rPr>
        <w:t xml:space="preserve">empower students to be agents of change in their own communities, and build opportunities for regular sustainability dialogue without </w:t>
      </w:r>
      <w:r w:rsidR="003D36A9">
        <w:rPr>
          <w:rStyle w:val="apple-style-span"/>
          <w:rFonts w:ascii="Times New Roman" w:hAnsi="Times New Roman" w:cs="Times New Roman"/>
          <w:color w:val="000000"/>
          <w:sz w:val="24"/>
          <w:szCs w:val="24"/>
          <w:shd w:val="clear" w:color="auto" w:fill="FFFFFF"/>
        </w:rPr>
        <w:t>radically</w:t>
      </w:r>
      <w:r w:rsidR="002179FB">
        <w:rPr>
          <w:rStyle w:val="apple-style-span"/>
          <w:rFonts w:ascii="Times New Roman" w:hAnsi="Times New Roman" w:cs="Times New Roman"/>
          <w:color w:val="000000"/>
          <w:sz w:val="24"/>
          <w:szCs w:val="24"/>
          <w:shd w:val="clear" w:color="auto" w:fill="FFFFFF"/>
        </w:rPr>
        <w:t xml:space="preserve"> changing the year-round curriculum or giving teachers even more work? </w:t>
      </w:r>
    </w:p>
    <w:p w:rsidR="00CD24C2" w:rsidRPr="00CD24C2" w:rsidRDefault="00CD24C2" w:rsidP="007F73DC">
      <w:pPr>
        <w:pStyle w:val="NoSpacing"/>
        <w:spacing w:line="276" w:lineRule="auto"/>
        <w:rPr>
          <w:rFonts w:ascii="Times New Roman" w:hAnsi="Times New Roman" w:cs="Times New Roman"/>
          <w:color w:val="000000"/>
          <w:sz w:val="24"/>
          <w:szCs w:val="24"/>
          <w:shd w:val="clear" w:color="auto" w:fill="FFFFFF"/>
        </w:rPr>
      </w:pPr>
    </w:p>
    <w:p w:rsidR="008A1CDC" w:rsidRPr="008C6448" w:rsidRDefault="0011186A" w:rsidP="007F73DC">
      <w:pPr>
        <w:pStyle w:val="NoSpacing"/>
        <w:spacing w:line="276" w:lineRule="auto"/>
        <w:rPr>
          <w:rFonts w:ascii="Times New Roman" w:hAnsi="Times New Roman" w:cs="Times New Roman"/>
          <w:b/>
          <w:sz w:val="24"/>
          <w:szCs w:val="24"/>
        </w:rPr>
      </w:pPr>
      <w:proofErr w:type="spellStart"/>
      <w:r>
        <w:rPr>
          <w:rFonts w:ascii="Times New Roman" w:hAnsi="Times New Roman" w:cs="Times New Roman"/>
          <w:b/>
          <w:sz w:val="24"/>
          <w:szCs w:val="24"/>
        </w:rPr>
        <w:t>GPS+Camera</w:t>
      </w:r>
      <w:proofErr w:type="spellEnd"/>
      <w:r w:rsidR="002179FB">
        <w:rPr>
          <w:rFonts w:ascii="Times New Roman" w:hAnsi="Times New Roman" w:cs="Times New Roman"/>
          <w:b/>
          <w:sz w:val="24"/>
          <w:szCs w:val="24"/>
        </w:rPr>
        <w:t xml:space="preserve"> Projects</w:t>
      </w:r>
    </w:p>
    <w:p w:rsidR="0063546B" w:rsidRPr="000D0AF6" w:rsidRDefault="0063546B" w:rsidP="007F73DC">
      <w:pPr>
        <w:pStyle w:val="NoSpacing"/>
        <w:spacing w:line="276" w:lineRule="auto"/>
        <w:rPr>
          <w:rFonts w:ascii="Times New Roman" w:hAnsi="Times New Roman" w:cs="Times New Roman"/>
          <w:sz w:val="24"/>
          <w:szCs w:val="24"/>
        </w:rPr>
      </w:pPr>
      <w:r w:rsidRPr="008C6448">
        <w:rPr>
          <w:rFonts w:ascii="Times New Roman" w:hAnsi="Times New Roman" w:cs="Times New Roman"/>
          <w:b/>
          <w:sz w:val="24"/>
          <w:szCs w:val="24"/>
        </w:rPr>
        <w:tab/>
      </w:r>
      <w:r w:rsidR="008A1CDC" w:rsidRPr="008C6448">
        <w:rPr>
          <w:rFonts w:ascii="Times New Roman" w:hAnsi="Times New Roman" w:cs="Times New Roman"/>
          <w:sz w:val="24"/>
          <w:szCs w:val="24"/>
        </w:rPr>
        <w:t xml:space="preserve">In a </w:t>
      </w:r>
      <w:proofErr w:type="spellStart"/>
      <w:r w:rsidR="0011186A">
        <w:rPr>
          <w:rFonts w:ascii="Times New Roman" w:hAnsi="Times New Roman" w:cs="Times New Roman"/>
          <w:sz w:val="24"/>
          <w:szCs w:val="24"/>
        </w:rPr>
        <w:t>GPS+Camera</w:t>
      </w:r>
      <w:proofErr w:type="spellEnd"/>
      <w:r w:rsidR="008A1CDC" w:rsidRPr="008C6448">
        <w:rPr>
          <w:rFonts w:ascii="Times New Roman" w:hAnsi="Times New Roman" w:cs="Times New Roman"/>
          <w:sz w:val="24"/>
          <w:szCs w:val="24"/>
        </w:rPr>
        <w:t xml:space="preserve"> </w:t>
      </w:r>
      <w:r w:rsidR="000D0AF6">
        <w:rPr>
          <w:rFonts w:ascii="Times New Roman" w:hAnsi="Times New Roman" w:cs="Times New Roman"/>
          <w:sz w:val="24"/>
          <w:szCs w:val="24"/>
        </w:rPr>
        <w:t>Project</w:t>
      </w:r>
      <w:r w:rsidR="008A1CDC" w:rsidRPr="008C6448">
        <w:rPr>
          <w:rFonts w:ascii="Times New Roman" w:hAnsi="Times New Roman" w:cs="Times New Roman"/>
          <w:sz w:val="24"/>
          <w:szCs w:val="24"/>
        </w:rPr>
        <w:t xml:space="preserve">, a high school teacher is given a camera and a GPS.  </w:t>
      </w:r>
      <w:r w:rsidR="00457ADF">
        <w:rPr>
          <w:rFonts w:ascii="Times New Roman" w:hAnsi="Times New Roman" w:cs="Times New Roman"/>
          <w:sz w:val="24"/>
          <w:szCs w:val="24"/>
        </w:rPr>
        <w:t>Teachers use a preexisting curriculum to implement sustainability field projects</w:t>
      </w:r>
      <w:r w:rsidR="008A1CDC" w:rsidRPr="008C6448">
        <w:rPr>
          <w:rFonts w:ascii="Times New Roman" w:hAnsi="Times New Roman" w:cs="Times New Roman"/>
          <w:sz w:val="24"/>
          <w:szCs w:val="24"/>
        </w:rPr>
        <w:t xml:space="preserve"> adapted for local </w:t>
      </w:r>
      <w:r w:rsidR="008A1CDC" w:rsidRPr="008C6448">
        <w:rPr>
          <w:rFonts w:ascii="Times New Roman" w:hAnsi="Times New Roman" w:cs="Times New Roman"/>
          <w:sz w:val="24"/>
          <w:szCs w:val="24"/>
        </w:rPr>
        <w:lastRenderedPageBreak/>
        <w:t>conditions and the teacher's</w:t>
      </w:r>
      <w:r w:rsidR="005A5254">
        <w:rPr>
          <w:rFonts w:ascii="Times New Roman" w:hAnsi="Times New Roman" w:cs="Times New Roman"/>
          <w:sz w:val="24"/>
          <w:szCs w:val="24"/>
        </w:rPr>
        <w:t xml:space="preserve"> subject</w:t>
      </w:r>
      <w:r w:rsidR="008A1CDC" w:rsidRPr="008C6448">
        <w:rPr>
          <w:rFonts w:ascii="Times New Roman" w:hAnsi="Times New Roman" w:cs="Times New Roman"/>
          <w:sz w:val="24"/>
          <w:szCs w:val="24"/>
        </w:rPr>
        <w:t xml:space="preserve">.  </w:t>
      </w:r>
      <w:r w:rsidR="00457ADF" w:rsidRPr="008C6448">
        <w:rPr>
          <w:rFonts w:ascii="Times New Roman" w:hAnsi="Times New Roman" w:cs="Times New Roman"/>
          <w:sz w:val="24"/>
          <w:szCs w:val="24"/>
        </w:rPr>
        <w:t xml:space="preserve">The camera is used to record video and </w:t>
      </w:r>
      <w:r w:rsidR="00C66909">
        <w:rPr>
          <w:rFonts w:ascii="Times New Roman" w:hAnsi="Times New Roman" w:cs="Times New Roman"/>
          <w:sz w:val="24"/>
          <w:szCs w:val="24"/>
        </w:rPr>
        <w:t xml:space="preserve">take </w:t>
      </w:r>
      <w:r w:rsidR="00457ADF" w:rsidRPr="008C6448">
        <w:rPr>
          <w:rFonts w:ascii="Times New Roman" w:hAnsi="Times New Roman" w:cs="Times New Roman"/>
          <w:sz w:val="24"/>
          <w:szCs w:val="24"/>
        </w:rPr>
        <w:t xml:space="preserve">pictures of </w:t>
      </w:r>
      <w:r w:rsidR="00457ADF">
        <w:rPr>
          <w:rFonts w:ascii="Times New Roman" w:hAnsi="Times New Roman" w:cs="Times New Roman"/>
          <w:sz w:val="24"/>
          <w:szCs w:val="24"/>
        </w:rPr>
        <w:t xml:space="preserve">the projects.  </w:t>
      </w:r>
      <w:r w:rsidR="008A1CDC" w:rsidRPr="008C6448">
        <w:rPr>
          <w:rFonts w:ascii="Times New Roman" w:hAnsi="Times New Roman" w:cs="Times New Roman"/>
          <w:sz w:val="24"/>
          <w:szCs w:val="24"/>
        </w:rPr>
        <w:t xml:space="preserve">The GPS is </w:t>
      </w:r>
      <w:r w:rsidR="008A1CDC" w:rsidRPr="000D0AF6">
        <w:rPr>
          <w:rFonts w:ascii="Times New Roman" w:hAnsi="Times New Roman" w:cs="Times New Roman"/>
          <w:sz w:val="24"/>
          <w:szCs w:val="24"/>
        </w:rPr>
        <w:t xml:space="preserve">used to spatially locate where different aspects of the </w:t>
      </w:r>
      <w:r w:rsidR="00457ADF" w:rsidRPr="000D0AF6">
        <w:rPr>
          <w:rFonts w:ascii="Times New Roman" w:hAnsi="Times New Roman" w:cs="Times New Roman"/>
          <w:sz w:val="24"/>
          <w:szCs w:val="24"/>
        </w:rPr>
        <w:t>program</w:t>
      </w:r>
      <w:r w:rsidR="008A1CDC" w:rsidRPr="000D0AF6">
        <w:rPr>
          <w:rFonts w:ascii="Times New Roman" w:hAnsi="Times New Roman" w:cs="Times New Roman"/>
          <w:sz w:val="24"/>
          <w:szCs w:val="24"/>
        </w:rPr>
        <w:t xml:space="preserve"> take place.  </w:t>
      </w:r>
      <w:r w:rsidR="002179FB" w:rsidRPr="000D0AF6">
        <w:rPr>
          <w:rFonts w:ascii="Times New Roman" w:hAnsi="Times New Roman" w:cs="Times New Roman"/>
          <w:sz w:val="24"/>
          <w:szCs w:val="24"/>
        </w:rPr>
        <w:t xml:space="preserve">The projects are brief, only 4-6 classes long, with one project </w:t>
      </w:r>
      <w:r w:rsidR="00CD24C2" w:rsidRPr="000D0AF6">
        <w:rPr>
          <w:rFonts w:ascii="Times New Roman" w:hAnsi="Times New Roman" w:cs="Times New Roman"/>
          <w:sz w:val="24"/>
          <w:szCs w:val="24"/>
        </w:rPr>
        <w:t>per</w:t>
      </w:r>
      <w:r w:rsidR="002179FB" w:rsidRPr="000D0AF6">
        <w:rPr>
          <w:rFonts w:ascii="Times New Roman" w:hAnsi="Times New Roman" w:cs="Times New Roman"/>
          <w:sz w:val="24"/>
          <w:szCs w:val="24"/>
        </w:rPr>
        <w:t xml:space="preserve"> subject per school year.  </w:t>
      </w:r>
      <w:r w:rsidR="000D0AF6">
        <w:rPr>
          <w:rFonts w:ascii="Times New Roman" w:hAnsi="Times New Roman" w:cs="Times New Roman"/>
          <w:sz w:val="24"/>
          <w:szCs w:val="24"/>
        </w:rPr>
        <w:t xml:space="preserve">The </w:t>
      </w:r>
      <w:proofErr w:type="spellStart"/>
      <w:r w:rsidR="000D0AF6">
        <w:rPr>
          <w:rFonts w:ascii="Times New Roman" w:hAnsi="Times New Roman" w:cs="Times New Roman"/>
          <w:sz w:val="24"/>
          <w:szCs w:val="24"/>
        </w:rPr>
        <w:t>GPS+Camera</w:t>
      </w:r>
      <w:proofErr w:type="spellEnd"/>
      <w:r w:rsidR="000D0AF6">
        <w:rPr>
          <w:rFonts w:ascii="Times New Roman" w:hAnsi="Times New Roman" w:cs="Times New Roman"/>
          <w:sz w:val="24"/>
          <w:szCs w:val="24"/>
        </w:rPr>
        <w:t xml:space="preserve"> Projects in Barbuda will start with </w:t>
      </w:r>
      <w:r w:rsidR="000D0AF6" w:rsidRPr="000D0AF6">
        <w:rPr>
          <w:rFonts w:ascii="Times New Roman" w:hAnsi="Times New Roman" w:cs="Times New Roman"/>
          <w:color w:val="000000"/>
          <w:sz w:val="24"/>
          <w:szCs w:val="24"/>
        </w:rPr>
        <w:t>biology, geography, social studies, mathematics, history, home economics, agriculture science</w:t>
      </w:r>
      <w:r w:rsidR="000D0AF6">
        <w:rPr>
          <w:rFonts w:ascii="Times New Roman" w:hAnsi="Times New Roman" w:cs="Times New Roman"/>
          <w:color w:val="000000"/>
          <w:sz w:val="24"/>
          <w:szCs w:val="24"/>
        </w:rPr>
        <w:t xml:space="preserve"> and could be expanded in the future</w:t>
      </w:r>
      <w:r w:rsidR="000D0AF6" w:rsidRPr="000D0AF6">
        <w:rPr>
          <w:rFonts w:ascii="Times New Roman" w:hAnsi="Times New Roman" w:cs="Times New Roman"/>
          <w:sz w:val="24"/>
          <w:szCs w:val="24"/>
        </w:rPr>
        <w:t>.</w:t>
      </w:r>
      <w:r w:rsidR="002179FB" w:rsidRPr="000D0AF6">
        <w:rPr>
          <w:rFonts w:ascii="Times New Roman" w:hAnsi="Times New Roman" w:cs="Times New Roman"/>
          <w:sz w:val="24"/>
          <w:szCs w:val="24"/>
        </w:rPr>
        <w:t xml:space="preserve">  The projects are staggered throughout the year</w:t>
      </w:r>
      <w:r w:rsidR="00C66909" w:rsidRPr="000D0AF6">
        <w:rPr>
          <w:rFonts w:ascii="Times New Roman" w:hAnsi="Times New Roman" w:cs="Times New Roman"/>
          <w:sz w:val="24"/>
          <w:szCs w:val="24"/>
        </w:rPr>
        <w:t xml:space="preserve"> so</w:t>
      </w:r>
      <w:r w:rsidR="002179FB" w:rsidRPr="000D0AF6">
        <w:rPr>
          <w:rFonts w:ascii="Times New Roman" w:hAnsi="Times New Roman" w:cs="Times New Roman"/>
          <w:sz w:val="24"/>
          <w:szCs w:val="24"/>
        </w:rPr>
        <w:t xml:space="preserve"> if high school students take six subjects</w:t>
      </w:r>
      <w:r w:rsidR="00C66909" w:rsidRPr="000D0AF6">
        <w:rPr>
          <w:rFonts w:ascii="Times New Roman" w:hAnsi="Times New Roman" w:cs="Times New Roman"/>
          <w:sz w:val="24"/>
          <w:szCs w:val="24"/>
        </w:rPr>
        <w:t>,</w:t>
      </w:r>
      <w:r w:rsidR="002179FB" w:rsidRPr="000D0AF6">
        <w:rPr>
          <w:rFonts w:ascii="Times New Roman" w:hAnsi="Times New Roman" w:cs="Times New Roman"/>
          <w:sz w:val="24"/>
          <w:szCs w:val="24"/>
        </w:rPr>
        <w:t xml:space="preserve"> then three projects would be done in the fall semester and three projects would be done in the spring.  This avoids overburdening any one teacher while giving studen</w:t>
      </w:r>
      <w:r w:rsidR="005A5254" w:rsidRPr="000D0AF6">
        <w:rPr>
          <w:rFonts w:ascii="Times New Roman" w:hAnsi="Times New Roman" w:cs="Times New Roman"/>
          <w:sz w:val="24"/>
          <w:szCs w:val="24"/>
        </w:rPr>
        <w:t xml:space="preserve">ts year-long interdisciplinary </w:t>
      </w:r>
      <w:r w:rsidR="002179FB" w:rsidRPr="000D0AF6">
        <w:rPr>
          <w:rFonts w:ascii="Times New Roman" w:hAnsi="Times New Roman" w:cs="Times New Roman"/>
          <w:sz w:val="24"/>
          <w:szCs w:val="24"/>
        </w:rPr>
        <w:t>e</w:t>
      </w:r>
      <w:r w:rsidR="000D0AF6" w:rsidRPr="000D0AF6">
        <w:rPr>
          <w:rFonts w:ascii="Times New Roman" w:hAnsi="Times New Roman" w:cs="Times New Roman"/>
          <w:sz w:val="24"/>
          <w:szCs w:val="24"/>
        </w:rPr>
        <w:t xml:space="preserve">ngagement with sustainability.  </w:t>
      </w:r>
    </w:p>
    <w:p w:rsidR="006D4A37" w:rsidRPr="008C6448" w:rsidRDefault="006D4A37" w:rsidP="007F73DC">
      <w:pPr>
        <w:pStyle w:val="NoSpacing"/>
        <w:spacing w:line="276" w:lineRule="auto"/>
        <w:rPr>
          <w:rFonts w:ascii="Times New Roman" w:hAnsi="Times New Roman" w:cs="Times New Roman"/>
          <w:sz w:val="24"/>
          <w:szCs w:val="24"/>
        </w:rPr>
      </w:pPr>
    </w:p>
    <w:p w:rsidR="008A1CDC" w:rsidRPr="008C6448" w:rsidRDefault="008A1CDC" w:rsidP="007F73DC">
      <w:pPr>
        <w:pStyle w:val="NoSpacing"/>
        <w:spacing w:line="276" w:lineRule="auto"/>
        <w:rPr>
          <w:rFonts w:ascii="Times New Roman" w:hAnsi="Times New Roman" w:cs="Times New Roman"/>
          <w:b/>
          <w:sz w:val="24"/>
          <w:szCs w:val="24"/>
        </w:rPr>
      </w:pPr>
      <w:r w:rsidRPr="008C6448">
        <w:rPr>
          <w:rFonts w:ascii="Times New Roman" w:hAnsi="Times New Roman" w:cs="Times New Roman"/>
          <w:b/>
          <w:sz w:val="24"/>
          <w:szCs w:val="24"/>
        </w:rPr>
        <w:t xml:space="preserve">Social Networking Website for International </w:t>
      </w:r>
      <w:r w:rsidR="00B06F81">
        <w:rPr>
          <w:rFonts w:ascii="Times New Roman" w:hAnsi="Times New Roman" w:cs="Times New Roman"/>
          <w:b/>
          <w:sz w:val="24"/>
          <w:szCs w:val="24"/>
        </w:rPr>
        <w:t>EFS</w:t>
      </w:r>
      <w:r w:rsidRPr="008C6448">
        <w:rPr>
          <w:rFonts w:ascii="Times New Roman" w:hAnsi="Times New Roman" w:cs="Times New Roman"/>
          <w:b/>
          <w:sz w:val="24"/>
          <w:szCs w:val="24"/>
        </w:rPr>
        <w:t xml:space="preserve"> Youth Dialogue</w:t>
      </w:r>
    </w:p>
    <w:p w:rsidR="00B06F81" w:rsidRDefault="008A1CDC" w:rsidP="007F73DC">
      <w:pPr>
        <w:pStyle w:val="NoSpacing"/>
        <w:spacing w:line="276" w:lineRule="auto"/>
        <w:rPr>
          <w:rFonts w:ascii="Times New Roman" w:hAnsi="Times New Roman" w:cs="Times New Roman"/>
          <w:sz w:val="24"/>
          <w:szCs w:val="24"/>
        </w:rPr>
      </w:pPr>
      <w:r w:rsidRPr="008C6448">
        <w:rPr>
          <w:rFonts w:ascii="Times New Roman" w:hAnsi="Times New Roman" w:cs="Times New Roman"/>
          <w:sz w:val="24"/>
          <w:szCs w:val="24"/>
        </w:rPr>
        <w:tab/>
      </w:r>
      <w:r w:rsidR="00B06F81">
        <w:rPr>
          <w:rFonts w:ascii="Times New Roman" w:hAnsi="Times New Roman" w:cs="Times New Roman"/>
          <w:sz w:val="24"/>
          <w:szCs w:val="24"/>
        </w:rPr>
        <w:t xml:space="preserve">The </w:t>
      </w:r>
      <w:proofErr w:type="spellStart"/>
      <w:r w:rsidR="0011186A">
        <w:rPr>
          <w:rFonts w:ascii="Times New Roman" w:hAnsi="Times New Roman" w:cs="Times New Roman"/>
          <w:sz w:val="24"/>
          <w:szCs w:val="24"/>
        </w:rPr>
        <w:t>GPS+Camera</w:t>
      </w:r>
      <w:proofErr w:type="spellEnd"/>
      <w:r w:rsidR="00B06F81">
        <w:rPr>
          <w:rFonts w:ascii="Times New Roman" w:hAnsi="Times New Roman" w:cs="Times New Roman"/>
          <w:sz w:val="24"/>
          <w:szCs w:val="24"/>
        </w:rPr>
        <w:t xml:space="preserve"> Projects help students learn about sustainability, about place and about how issues of sustainability impact their communities</w:t>
      </w:r>
      <w:r w:rsidR="00247DD2">
        <w:rPr>
          <w:rFonts w:ascii="Times New Roman" w:hAnsi="Times New Roman" w:cs="Times New Roman"/>
          <w:sz w:val="24"/>
          <w:szCs w:val="24"/>
        </w:rPr>
        <w:t xml:space="preserve"> (and vice versa)</w:t>
      </w:r>
      <w:r w:rsidR="00B06F81">
        <w:rPr>
          <w:rFonts w:ascii="Times New Roman" w:hAnsi="Times New Roman" w:cs="Times New Roman"/>
          <w:sz w:val="24"/>
          <w:szCs w:val="24"/>
        </w:rPr>
        <w:t>.  But environmental sustainability is a task no one community can achieve by itself.  How do we create systematic opportunities for students to engage in sustainability dialogue with other communities?</w:t>
      </w:r>
    </w:p>
    <w:p w:rsidR="008A1CDC" w:rsidRPr="008C6448" w:rsidRDefault="00B06F81" w:rsidP="007F73D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sidR="0011186A">
        <w:rPr>
          <w:rFonts w:ascii="Times New Roman" w:hAnsi="Times New Roman" w:cs="Times New Roman"/>
          <w:sz w:val="24"/>
          <w:szCs w:val="24"/>
        </w:rPr>
        <w:t>GPS+Camera</w:t>
      </w:r>
      <w:proofErr w:type="spellEnd"/>
      <w:r>
        <w:rPr>
          <w:rFonts w:ascii="Times New Roman" w:hAnsi="Times New Roman" w:cs="Times New Roman"/>
          <w:sz w:val="24"/>
          <w:szCs w:val="24"/>
        </w:rPr>
        <w:t xml:space="preserve"> Website aims to answer that question.  </w:t>
      </w:r>
      <w:r w:rsidR="00491F30" w:rsidRPr="008C6448">
        <w:rPr>
          <w:rFonts w:ascii="Times New Roman" w:hAnsi="Times New Roman" w:cs="Times New Roman"/>
          <w:sz w:val="24"/>
          <w:szCs w:val="24"/>
        </w:rPr>
        <w:t>T</w:t>
      </w:r>
      <w:r w:rsidR="008A1CDC" w:rsidRPr="008C6448">
        <w:rPr>
          <w:rFonts w:ascii="Times New Roman" w:hAnsi="Times New Roman" w:cs="Times New Roman"/>
          <w:sz w:val="24"/>
          <w:szCs w:val="24"/>
        </w:rPr>
        <w:t>he video, photos and student reflection</w:t>
      </w:r>
      <w:r>
        <w:rPr>
          <w:rFonts w:ascii="Times New Roman" w:hAnsi="Times New Roman" w:cs="Times New Roman"/>
          <w:sz w:val="24"/>
          <w:szCs w:val="24"/>
        </w:rPr>
        <w:t xml:space="preserve"> papers created in the </w:t>
      </w:r>
      <w:proofErr w:type="spellStart"/>
      <w:r w:rsidR="0011186A">
        <w:rPr>
          <w:rFonts w:ascii="Times New Roman" w:hAnsi="Times New Roman" w:cs="Times New Roman"/>
          <w:sz w:val="24"/>
          <w:szCs w:val="24"/>
        </w:rPr>
        <w:t>GPS+Camera</w:t>
      </w:r>
      <w:proofErr w:type="spellEnd"/>
      <w:r>
        <w:rPr>
          <w:rFonts w:ascii="Times New Roman" w:hAnsi="Times New Roman" w:cs="Times New Roman"/>
          <w:sz w:val="24"/>
          <w:szCs w:val="24"/>
        </w:rPr>
        <w:t xml:space="preserve"> Projects</w:t>
      </w:r>
      <w:r w:rsidR="008A1CDC" w:rsidRPr="008C6448">
        <w:rPr>
          <w:rFonts w:ascii="Times New Roman" w:hAnsi="Times New Roman" w:cs="Times New Roman"/>
          <w:sz w:val="24"/>
          <w:szCs w:val="24"/>
        </w:rPr>
        <w:t xml:space="preserve"> </w:t>
      </w:r>
      <w:r w:rsidR="00491F30" w:rsidRPr="008C6448">
        <w:rPr>
          <w:rFonts w:ascii="Times New Roman" w:hAnsi="Times New Roman" w:cs="Times New Roman"/>
          <w:sz w:val="24"/>
          <w:szCs w:val="24"/>
        </w:rPr>
        <w:t>will</w:t>
      </w:r>
      <w:r w:rsidR="008A1CDC" w:rsidRPr="008C6448">
        <w:rPr>
          <w:rFonts w:ascii="Times New Roman" w:hAnsi="Times New Roman" w:cs="Times New Roman"/>
          <w:sz w:val="24"/>
          <w:szCs w:val="24"/>
        </w:rPr>
        <w:t xml:space="preserve"> be uploaded onto a website and spatially referenced using the GPS.  The result </w:t>
      </w:r>
      <w:r w:rsidR="00491F30" w:rsidRPr="008C6448">
        <w:rPr>
          <w:rFonts w:ascii="Times New Roman" w:hAnsi="Times New Roman" w:cs="Times New Roman"/>
          <w:sz w:val="24"/>
          <w:szCs w:val="24"/>
        </w:rPr>
        <w:t>will</w:t>
      </w:r>
      <w:r w:rsidR="008A1CDC" w:rsidRPr="008C6448">
        <w:rPr>
          <w:rFonts w:ascii="Times New Roman" w:hAnsi="Times New Roman" w:cs="Times New Roman"/>
          <w:sz w:val="24"/>
          <w:szCs w:val="24"/>
        </w:rPr>
        <w:t xml:space="preserve"> be</w:t>
      </w:r>
      <w:r w:rsidR="00586CBD" w:rsidRPr="008C6448">
        <w:rPr>
          <w:rFonts w:ascii="Times New Roman" w:hAnsi="Times New Roman" w:cs="Times New Roman"/>
          <w:sz w:val="24"/>
          <w:szCs w:val="24"/>
        </w:rPr>
        <w:t xml:space="preserve"> an</w:t>
      </w:r>
      <w:r w:rsidR="008A1CDC" w:rsidRPr="008C6448">
        <w:rPr>
          <w:rFonts w:ascii="Times New Roman" w:hAnsi="Times New Roman" w:cs="Times New Roman"/>
          <w:sz w:val="24"/>
          <w:szCs w:val="24"/>
        </w:rPr>
        <w:t xml:space="preserve"> interactive satellite map, much like </w:t>
      </w:r>
      <w:proofErr w:type="spellStart"/>
      <w:r w:rsidR="008A1CDC" w:rsidRPr="008C6448">
        <w:rPr>
          <w:rFonts w:ascii="Times New Roman" w:hAnsi="Times New Roman" w:cs="Times New Roman"/>
          <w:sz w:val="24"/>
          <w:szCs w:val="24"/>
        </w:rPr>
        <w:t>GoogleEarth</w:t>
      </w:r>
      <w:proofErr w:type="spellEnd"/>
      <w:r w:rsidR="008A1CDC" w:rsidRPr="008C6448">
        <w:rPr>
          <w:rFonts w:ascii="Times New Roman" w:hAnsi="Times New Roman" w:cs="Times New Roman"/>
          <w:sz w:val="24"/>
          <w:szCs w:val="24"/>
        </w:rPr>
        <w:t xml:space="preserve">, where users </w:t>
      </w:r>
      <w:r w:rsidR="00491F30" w:rsidRPr="008C6448">
        <w:rPr>
          <w:rFonts w:ascii="Times New Roman" w:hAnsi="Times New Roman" w:cs="Times New Roman"/>
          <w:sz w:val="24"/>
          <w:szCs w:val="24"/>
        </w:rPr>
        <w:t>can</w:t>
      </w:r>
      <w:r w:rsidR="008A1CDC" w:rsidRPr="008C6448">
        <w:rPr>
          <w:rFonts w:ascii="Times New Roman" w:hAnsi="Times New Roman" w:cs="Times New Roman"/>
          <w:sz w:val="24"/>
          <w:szCs w:val="24"/>
        </w:rPr>
        <w:t xml:space="preserve"> zoom in and out and click on nodes on the map.  The nodes </w:t>
      </w:r>
      <w:r w:rsidR="00491F30" w:rsidRPr="008C6448">
        <w:rPr>
          <w:rFonts w:ascii="Times New Roman" w:hAnsi="Times New Roman" w:cs="Times New Roman"/>
          <w:sz w:val="24"/>
          <w:szCs w:val="24"/>
        </w:rPr>
        <w:t>will</w:t>
      </w:r>
      <w:r w:rsidR="008A1CDC" w:rsidRPr="008C6448">
        <w:rPr>
          <w:rFonts w:ascii="Times New Roman" w:hAnsi="Times New Roman" w:cs="Times New Roman"/>
          <w:sz w:val="24"/>
          <w:szCs w:val="24"/>
        </w:rPr>
        <w:t xml:space="preserve"> represent spatially referenced student </w:t>
      </w:r>
      <w:r w:rsidR="00C66909">
        <w:rPr>
          <w:rFonts w:ascii="Times New Roman" w:hAnsi="Times New Roman" w:cs="Times New Roman"/>
          <w:sz w:val="24"/>
          <w:szCs w:val="24"/>
        </w:rPr>
        <w:t>EFS</w:t>
      </w:r>
      <w:r w:rsidR="008A1CDC" w:rsidRPr="008C6448">
        <w:rPr>
          <w:rFonts w:ascii="Times New Roman" w:hAnsi="Times New Roman" w:cs="Times New Roman"/>
          <w:sz w:val="24"/>
          <w:szCs w:val="24"/>
        </w:rPr>
        <w:t xml:space="preserve"> projects with photos, videos and student reflection papers.  </w:t>
      </w:r>
    </w:p>
    <w:p w:rsidR="00B06F81" w:rsidRDefault="00CD24C2" w:rsidP="007F73DC">
      <w:pPr>
        <w:pStyle w:val="NoSpacing"/>
        <w:spacing w:line="276" w:lineRule="auto"/>
        <w:rPr>
          <w:rFonts w:ascii="Times New Roman" w:hAnsi="Times New Roman" w:cs="Times New Roman"/>
          <w:sz w:val="24"/>
          <w:szCs w:val="24"/>
        </w:rPr>
      </w:pPr>
      <w:r w:rsidRPr="002E5A81">
        <w:rPr>
          <w:noProof/>
        </w:rPr>
        <w:pict>
          <v:shapetype id="_x0000_t202" coordsize="21600,21600" o:spt="202" path="m,l,21600r21600,l21600,xe">
            <v:stroke joinstyle="miter"/>
            <v:path gradientshapeok="t" o:connecttype="rect"/>
          </v:shapetype>
          <v:shape id="_x0000_s1035" type="#_x0000_t202" style="position:absolute;margin-left:8pt;margin-top:191.7pt;width:303.3pt;height:29pt;z-index:251676672" stroked="f">
            <v:textbox inset="0,0,0,0">
              <w:txbxContent>
                <w:p w:rsidR="00E63BF1" w:rsidRPr="00870BF4" w:rsidRDefault="00E63BF1" w:rsidP="00E63BF1">
                  <w:pPr>
                    <w:pStyle w:val="Caption"/>
                    <w:rPr>
                      <w:rFonts w:ascii="Times New Roman" w:hAnsi="Times New Roman" w:cs="Times New Roman"/>
                      <w:noProof/>
                      <w:sz w:val="24"/>
                      <w:szCs w:val="24"/>
                    </w:rPr>
                  </w:pPr>
                  <w:r>
                    <w:t xml:space="preserve">Figure </w:t>
                  </w:r>
                  <w:fldSimple w:instr=" SEQ Figure \* ARABIC ">
                    <w:r w:rsidR="0032057D">
                      <w:rPr>
                        <w:noProof/>
                      </w:rPr>
                      <w:t>1</w:t>
                    </w:r>
                  </w:fldSimple>
                  <w:r>
                    <w:t xml:space="preserve">: The </w:t>
                  </w:r>
                  <w:proofErr w:type="spellStart"/>
                  <w:r w:rsidR="0011186A">
                    <w:t>GPS+Camera</w:t>
                  </w:r>
                  <w:proofErr w:type="spellEnd"/>
                  <w:r>
                    <w:t xml:space="preserve"> Website combines features of </w:t>
                  </w:r>
                  <w:proofErr w:type="spellStart"/>
                  <w:r>
                    <w:t>GoogleEarth</w:t>
                  </w:r>
                  <w:proofErr w:type="spellEnd"/>
                  <w:r>
                    <w:t xml:space="preserve"> with so</w:t>
                  </w:r>
                  <w:r w:rsidR="005A5254">
                    <w:t xml:space="preserve">cial networking platforms like </w:t>
                  </w:r>
                  <w:proofErr w:type="spellStart"/>
                  <w:r w:rsidR="005A5254">
                    <w:t>F</w:t>
                  </w:r>
                  <w:r>
                    <w:t>acebook</w:t>
                  </w:r>
                  <w:proofErr w:type="spellEnd"/>
                </w:p>
              </w:txbxContent>
            </v:textbox>
            <w10:wrap type="square"/>
          </v:shape>
        </w:pict>
      </w:r>
      <w:r>
        <w:rPr>
          <w:rFonts w:ascii="Times New Roman" w:hAnsi="Times New Roman" w:cs="Times New Roman"/>
          <w:noProof/>
          <w:sz w:val="24"/>
          <w:szCs w:val="24"/>
        </w:rPr>
        <w:drawing>
          <wp:anchor distT="0" distB="0" distL="114300" distR="114300" simplePos="0" relativeHeight="251681792" behindDoc="0" locked="0" layoutInCell="1" allowOverlap="1">
            <wp:simplePos x="0" y="0"/>
            <wp:positionH relativeFrom="column">
              <wp:posOffset>38100</wp:posOffset>
            </wp:positionH>
            <wp:positionV relativeFrom="paragraph">
              <wp:posOffset>129540</wp:posOffset>
            </wp:positionV>
            <wp:extent cx="3963035" cy="2166620"/>
            <wp:effectExtent l="38100" t="57150" r="113665" b="100330"/>
            <wp:wrapSquare wrapText="bothSides"/>
            <wp:docPr id="7" name="Picture 2" descr="C:\Users\Marigold\Desktop\GPS+Camera\Presentation Docs\Website Visual Without Expla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gold\Desktop\GPS+Camera\Presentation Docs\Website Visual Without Explanation.jpg"/>
                    <pic:cNvPicPr>
                      <a:picLocks noChangeAspect="1" noChangeArrowheads="1"/>
                    </pic:cNvPicPr>
                  </pic:nvPicPr>
                  <pic:blipFill>
                    <a:blip r:embed="rId11" cstate="print"/>
                    <a:srcRect t="13547" b="14628"/>
                    <a:stretch>
                      <a:fillRect/>
                    </a:stretch>
                  </pic:blipFill>
                  <pic:spPr bwMode="auto">
                    <a:xfrm>
                      <a:off x="0" y="0"/>
                      <a:ext cx="3963035" cy="216662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r w:rsidR="00C74D53">
        <w:rPr>
          <w:rFonts w:ascii="Times New Roman" w:hAnsi="Times New Roman" w:cs="Times New Roman"/>
          <w:sz w:val="24"/>
          <w:szCs w:val="24"/>
        </w:rPr>
        <w:tab/>
      </w:r>
      <w:r w:rsidR="008A1CDC" w:rsidRPr="008C6448">
        <w:rPr>
          <w:rFonts w:ascii="Times New Roman" w:hAnsi="Times New Roman" w:cs="Times New Roman"/>
          <w:sz w:val="24"/>
          <w:szCs w:val="24"/>
        </w:rPr>
        <w:t xml:space="preserve">The website </w:t>
      </w:r>
      <w:r w:rsidR="00491F30" w:rsidRPr="008C6448">
        <w:rPr>
          <w:rFonts w:ascii="Times New Roman" w:hAnsi="Times New Roman" w:cs="Times New Roman"/>
          <w:sz w:val="24"/>
          <w:szCs w:val="24"/>
        </w:rPr>
        <w:t>will</w:t>
      </w:r>
      <w:r w:rsidR="008A1CDC" w:rsidRPr="008C6448">
        <w:rPr>
          <w:rFonts w:ascii="Times New Roman" w:hAnsi="Times New Roman" w:cs="Times New Roman"/>
          <w:sz w:val="24"/>
          <w:szCs w:val="24"/>
        </w:rPr>
        <w:t xml:space="preserve"> also include a social networking component</w:t>
      </w:r>
      <w:r w:rsidR="00247DD2">
        <w:rPr>
          <w:rFonts w:ascii="Times New Roman" w:hAnsi="Times New Roman" w:cs="Times New Roman"/>
          <w:sz w:val="24"/>
          <w:szCs w:val="24"/>
        </w:rPr>
        <w:t xml:space="preserve"> like a limited version of </w:t>
      </w:r>
      <w:proofErr w:type="spellStart"/>
      <w:r w:rsidR="00247DD2">
        <w:rPr>
          <w:rFonts w:ascii="Times New Roman" w:hAnsi="Times New Roman" w:cs="Times New Roman"/>
          <w:sz w:val="24"/>
          <w:szCs w:val="24"/>
        </w:rPr>
        <w:t>Facebook</w:t>
      </w:r>
      <w:proofErr w:type="spellEnd"/>
      <w:r w:rsidR="008A1CDC" w:rsidRPr="008C6448">
        <w:rPr>
          <w:rFonts w:ascii="Times New Roman" w:hAnsi="Times New Roman" w:cs="Times New Roman"/>
          <w:sz w:val="24"/>
          <w:szCs w:val="24"/>
        </w:rPr>
        <w:t xml:space="preserve">.  Students </w:t>
      </w:r>
      <w:r w:rsidR="00491F30" w:rsidRPr="008C6448">
        <w:rPr>
          <w:rFonts w:ascii="Times New Roman" w:hAnsi="Times New Roman" w:cs="Times New Roman"/>
          <w:sz w:val="24"/>
          <w:szCs w:val="24"/>
        </w:rPr>
        <w:t>will</w:t>
      </w:r>
      <w:r w:rsidR="008A1CDC" w:rsidRPr="008C6448">
        <w:rPr>
          <w:rFonts w:ascii="Times New Roman" w:hAnsi="Times New Roman" w:cs="Times New Roman"/>
          <w:sz w:val="24"/>
          <w:szCs w:val="24"/>
        </w:rPr>
        <w:t xml:space="preserve"> create a profile and be able to upload content.   </w:t>
      </w:r>
      <w:r w:rsidR="00B06F81">
        <w:rPr>
          <w:rFonts w:ascii="Times New Roman" w:hAnsi="Times New Roman" w:cs="Times New Roman"/>
          <w:sz w:val="24"/>
          <w:szCs w:val="24"/>
        </w:rPr>
        <w:t xml:space="preserve">In the same way that a </w:t>
      </w:r>
      <w:proofErr w:type="spellStart"/>
      <w:r w:rsidR="00B06F81">
        <w:rPr>
          <w:rFonts w:ascii="Times New Roman" w:hAnsi="Times New Roman" w:cs="Times New Roman"/>
          <w:sz w:val="24"/>
          <w:szCs w:val="24"/>
        </w:rPr>
        <w:t>Facebook</w:t>
      </w:r>
      <w:proofErr w:type="spellEnd"/>
      <w:r w:rsidR="00B06F81">
        <w:rPr>
          <w:rFonts w:ascii="Times New Roman" w:hAnsi="Times New Roman" w:cs="Times New Roman"/>
          <w:sz w:val="24"/>
          <w:szCs w:val="24"/>
        </w:rPr>
        <w:t xml:space="preserve"> user can </w:t>
      </w:r>
      <w:r w:rsidR="004032F1">
        <w:rPr>
          <w:rFonts w:ascii="Times New Roman" w:hAnsi="Times New Roman" w:cs="Times New Roman"/>
          <w:sz w:val="24"/>
          <w:szCs w:val="24"/>
        </w:rPr>
        <w:t>leave comments on a photo, our students will be able to leave comments on other schools</w:t>
      </w:r>
      <w:r w:rsidR="000D0AF6">
        <w:rPr>
          <w:rFonts w:ascii="Times New Roman" w:hAnsi="Times New Roman" w:cs="Times New Roman"/>
          <w:sz w:val="24"/>
          <w:szCs w:val="24"/>
        </w:rPr>
        <w:t>'</w:t>
      </w:r>
      <w:r w:rsidR="004032F1">
        <w:rPr>
          <w:rFonts w:ascii="Times New Roman" w:hAnsi="Times New Roman" w:cs="Times New Roman"/>
          <w:sz w:val="24"/>
          <w:szCs w:val="24"/>
        </w:rPr>
        <w:t xml:space="preserve"> projects.  </w:t>
      </w:r>
      <w:r w:rsidR="00DB30A8">
        <w:rPr>
          <w:rFonts w:ascii="Times New Roman" w:hAnsi="Times New Roman" w:cs="Times New Roman"/>
          <w:sz w:val="24"/>
          <w:szCs w:val="24"/>
        </w:rPr>
        <w:t xml:space="preserve">The website will allow students to publish their own research, explore research on similar topics in other countries and engage in conversations about sustainability with youth researchers internationally.  </w:t>
      </w:r>
      <w:r w:rsidR="008A1CDC" w:rsidRPr="008C6448">
        <w:rPr>
          <w:rFonts w:ascii="Times New Roman" w:hAnsi="Times New Roman" w:cs="Times New Roman"/>
          <w:sz w:val="24"/>
          <w:szCs w:val="24"/>
        </w:rPr>
        <w:t xml:space="preserve">The website </w:t>
      </w:r>
      <w:r w:rsidR="000B4013">
        <w:rPr>
          <w:rFonts w:ascii="Times New Roman" w:hAnsi="Times New Roman" w:cs="Times New Roman"/>
          <w:sz w:val="24"/>
          <w:szCs w:val="24"/>
        </w:rPr>
        <w:t>will also</w:t>
      </w:r>
      <w:r w:rsidR="008A1CDC" w:rsidRPr="008C6448">
        <w:rPr>
          <w:rFonts w:ascii="Times New Roman" w:hAnsi="Times New Roman" w:cs="Times New Roman"/>
          <w:sz w:val="24"/>
          <w:szCs w:val="24"/>
        </w:rPr>
        <w:t xml:space="preserve"> feature a forum </w:t>
      </w:r>
      <w:r w:rsidR="000B4013">
        <w:rPr>
          <w:rFonts w:ascii="Times New Roman" w:hAnsi="Times New Roman" w:cs="Times New Roman"/>
          <w:sz w:val="24"/>
          <w:szCs w:val="24"/>
        </w:rPr>
        <w:t>(called "My Conversations" in Figure 1)</w:t>
      </w:r>
      <w:r w:rsidR="008A1CDC" w:rsidRPr="008C6448">
        <w:rPr>
          <w:rFonts w:ascii="Times New Roman" w:hAnsi="Times New Roman" w:cs="Times New Roman"/>
          <w:sz w:val="24"/>
          <w:szCs w:val="24"/>
        </w:rPr>
        <w:t xml:space="preserve"> where students could discuss </w:t>
      </w:r>
      <w:r w:rsidR="00DB30A8">
        <w:rPr>
          <w:rFonts w:ascii="Times New Roman" w:hAnsi="Times New Roman" w:cs="Times New Roman"/>
          <w:sz w:val="24"/>
          <w:szCs w:val="24"/>
        </w:rPr>
        <w:t>off-topic subjects from sports, to food to their favorite music</w:t>
      </w:r>
      <w:r w:rsidR="008A1CDC" w:rsidRPr="008C6448">
        <w:rPr>
          <w:rFonts w:ascii="Times New Roman" w:hAnsi="Times New Roman" w:cs="Times New Roman"/>
          <w:sz w:val="24"/>
          <w:szCs w:val="24"/>
        </w:rPr>
        <w:t xml:space="preserve">.  </w:t>
      </w:r>
    </w:p>
    <w:p w:rsidR="00144C27" w:rsidRDefault="00B06F81" w:rsidP="007F73D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8A1CDC" w:rsidRPr="008C6448">
        <w:rPr>
          <w:rFonts w:ascii="Times New Roman" w:hAnsi="Times New Roman" w:cs="Times New Roman"/>
          <w:sz w:val="24"/>
          <w:szCs w:val="24"/>
        </w:rPr>
        <w:t>Students would be doing real sustainability research in their own communities, publishing that research and engaging in sustainability dialogue.</w:t>
      </w:r>
      <w:r w:rsidR="008D005F" w:rsidRPr="008C6448">
        <w:rPr>
          <w:rFonts w:ascii="Times New Roman" w:hAnsi="Times New Roman" w:cs="Times New Roman"/>
          <w:sz w:val="24"/>
          <w:szCs w:val="24"/>
        </w:rPr>
        <w:t xml:space="preserve">  </w:t>
      </w:r>
      <w:r w:rsidR="000D0AF6">
        <w:rPr>
          <w:rFonts w:ascii="Times New Roman" w:hAnsi="Times New Roman" w:cs="Times New Roman"/>
          <w:sz w:val="24"/>
          <w:szCs w:val="24"/>
        </w:rPr>
        <w:t xml:space="preserve">After the pilot year in Barbuda, the </w:t>
      </w:r>
      <w:proofErr w:type="spellStart"/>
      <w:r w:rsidR="000D0AF6">
        <w:rPr>
          <w:rFonts w:ascii="Times New Roman" w:hAnsi="Times New Roman" w:cs="Times New Roman"/>
          <w:sz w:val="24"/>
          <w:szCs w:val="24"/>
        </w:rPr>
        <w:t>GPS+Camera</w:t>
      </w:r>
      <w:proofErr w:type="spellEnd"/>
      <w:r w:rsidR="000D0AF6">
        <w:rPr>
          <w:rFonts w:ascii="Times New Roman" w:hAnsi="Times New Roman" w:cs="Times New Roman"/>
          <w:sz w:val="24"/>
          <w:szCs w:val="24"/>
        </w:rPr>
        <w:t xml:space="preserve"> Projects could be expanded to collaborating schools in New York City, Scotland, Iceland and elsewhere, bringing students from many countries into sustainability dialogue</w:t>
      </w:r>
      <w:r w:rsidR="008D005F" w:rsidRPr="008C6448">
        <w:rPr>
          <w:rFonts w:ascii="Times New Roman" w:hAnsi="Times New Roman" w:cs="Times New Roman"/>
          <w:sz w:val="24"/>
          <w:szCs w:val="24"/>
        </w:rPr>
        <w:t xml:space="preserve">. </w:t>
      </w:r>
      <w:r w:rsidR="00361F66">
        <w:rPr>
          <w:rFonts w:ascii="Times New Roman" w:hAnsi="Times New Roman" w:cs="Times New Roman"/>
          <w:sz w:val="24"/>
          <w:szCs w:val="24"/>
        </w:rPr>
        <w:t xml:space="preserve"> </w:t>
      </w:r>
    </w:p>
    <w:p w:rsidR="00B86A71" w:rsidRDefault="00B86A71" w:rsidP="007F73DC">
      <w:pPr>
        <w:pStyle w:val="NoSpacing"/>
        <w:spacing w:line="276" w:lineRule="auto"/>
        <w:rPr>
          <w:rFonts w:ascii="Times New Roman" w:hAnsi="Times New Roman" w:cs="Times New Roman"/>
          <w:sz w:val="24"/>
          <w:szCs w:val="24"/>
        </w:rPr>
      </w:pPr>
    </w:p>
    <w:p w:rsidR="00B86A71" w:rsidRPr="00B86A71" w:rsidRDefault="00B86A71" w:rsidP="007F73DC">
      <w:pPr>
        <w:pStyle w:val="NoSpacing"/>
        <w:spacing w:line="276" w:lineRule="auto"/>
        <w:rPr>
          <w:rFonts w:ascii="Times New Roman" w:hAnsi="Times New Roman" w:cs="Times New Roman"/>
          <w:b/>
          <w:sz w:val="24"/>
          <w:szCs w:val="24"/>
        </w:rPr>
      </w:pPr>
      <w:r w:rsidRPr="00B86A71">
        <w:rPr>
          <w:rFonts w:ascii="Times New Roman" w:hAnsi="Times New Roman" w:cs="Times New Roman"/>
          <w:b/>
          <w:sz w:val="24"/>
          <w:szCs w:val="24"/>
        </w:rPr>
        <w:t>A Pilot Project</w:t>
      </w:r>
    </w:p>
    <w:p w:rsidR="006D4A37" w:rsidRDefault="00B86A71" w:rsidP="007F73D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Codrington</w:t>
      </w:r>
      <w:proofErr w:type="spellEnd"/>
      <w:r>
        <w:rPr>
          <w:rFonts w:ascii="Times New Roman" w:hAnsi="Times New Roman" w:cs="Times New Roman"/>
          <w:sz w:val="24"/>
          <w:szCs w:val="24"/>
        </w:rPr>
        <w:t xml:space="preserve"> has had a long and </w:t>
      </w:r>
      <w:r w:rsidR="002F6F8E">
        <w:rPr>
          <w:rFonts w:ascii="Times New Roman" w:hAnsi="Times New Roman" w:cs="Times New Roman"/>
          <w:sz w:val="24"/>
          <w:szCs w:val="24"/>
        </w:rPr>
        <w:t>rich</w:t>
      </w:r>
      <w:r>
        <w:rPr>
          <w:rFonts w:ascii="Times New Roman" w:hAnsi="Times New Roman" w:cs="Times New Roman"/>
          <w:sz w:val="24"/>
          <w:szCs w:val="24"/>
        </w:rPr>
        <w:t xml:space="preserve"> history that has produced numerous historic sites and buildings around town.  A </w:t>
      </w:r>
      <w:r w:rsidR="002F6F8E">
        <w:rPr>
          <w:rFonts w:ascii="Times New Roman" w:hAnsi="Times New Roman" w:cs="Times New Roman"/>
          <w:sz w:val="24"/>
          <w:szCs w:val="24"/>
        </w:rPr>
        <w:t>short</w:t>
      </w:r>
      <w:r>
        <w:rPr>
          <w:rFonts w:ascii="Times New Roman" w:hAnsi="Times New Roman" w:cs="Times New Roman"/>
          <w:sz w:val="24"/>
          <w:szCs w:val="24"/>
        </w:rPr>
        <w:t xml:space="preserve"> </w:t>
      </w:r>
      <w:proofErr w:type="spellStart"/>
      <w:r w:rsidR="0011186A">
        <w:rPr>
          <w:rFonts w:ascii="Times New Roman" w:hAnsi="Times New Roman" w:cs="Times New Roman"/>
          <w:sz w:val="24"/>
          <w:szCs w:val="24"/>
        </w:rPr>
        <w:t>GPS+Camera</w:t>
      </w:r>
      <w:proofErr w:type="spellEnd"/>
      <w:r>
        <w:rPr>
          <w:rFonts w:ascii="Times New Roman" w:hAnsi="Times New Roman" w:cs="Times New Roman"/>
          <w:sz w:val="24"/>
          <w:szCs w:val="24"/>
        </w:rPr>
        <w:t xml:space="preserve"> </w:t>
      </w:r>
      <w:r w:rsidR="000D0AF6">
        <w:rPr>
          <w:rFonts w:ascii="Times New Roman" w:hAnsi="Times New Roman" w:cs="Times New Roman"/>
          <w:sz w:val="24"/>
          <w:szCs w:val="24"/>
        </w:rPr>
        <w:t>Project</w:t>
      </w:r>
      <w:r>
        <w:rPr>
          <w:rFonts w:ascii="Times New Roman" w:hAnsi="Times New Roman" w:cs="Times New Roman"/>
          <w:sz w:val="24"/>
          <w:szCs w:val="24"/>
        </w:rPr>
        <w:t xml:space="preserve"> designed to emphasize place-based learning, community dialogue and preservation of </w:t>
      </w:r>
      <w:r w:rsidR="002F6F8E">
        <w:rPr>
          <w:rFonts w:ascii="Times New Roman" w:hAnsi="Times New Roman" w:cs="Times New Roman"/>
          <w:sz w:val="24"/>
          <w:szCs w:val="24"/>
        </w:rPr>
        <w:t xml:space="preserve">local heritage could be an effective means of pilot testing the </w:t>
      </w:r>
      <w:proofErr w:type="spellStart"/>
      <w:r w:rsidR="0011186A">
        <w:rPr>
          <w:rFonts w:ascii="Times New Roman" w:hAnsi="Times New Roman" w:cs="Times New Roman"/>
          <w:sz w:val="24"/>
          <w:szCs w:val="24"/>
        </w:rPr>
        <w:t>GPS+Camera</w:t>
      </w:r>
      <w:proofErr w:type="spellEnd"/>
      <w:r w:rsidR="002F6F8E">
        <w:rPr>
          <w:rFonts w:ascii="Times New Roman" w:hAnsi="Times New Roman" w:cs="Times New Roman"/>
          <w:sz w:val="24"/>
          <w:szCs w:val="24"/>
        </w:rPr>
        <w:t xml:space="preserve"> program in the </w:t>
      </w:r>
      <w:proofErr w:type="spellStart"/>
      <w:r w:rsidR="002F6F8E">
        <w:rPr>
          <w:rFonts w:ascii="Times New Roman" w:hAnsi="Times New Roman" w:cs="Times New Roman"/>
          <w:sz w:val="24"/>
          <w:szCs w:val="24"/>
        </w:rPr>
        <w:t>Barbudan</w:t>
      </w:r>
      <w:proofErr w:type="spellEnd"/>
      <w:r w:rsidR="002F6F8E">
        <w:rPr>
          <w:rFonts w:ascii="Times New Roman" w:hAnsi="Times New Roman" w:cs="Times New Roman"/>
          <w:sz w:val="24"/>
          <w:szCs w:val="24"/>
        </w:rPr>
        <w:t xml:space="preserve"> school system.  A short one to two week-long project with a limited number of select students could be undertaken.  Students could learn about oral histories, primary sources, interview techniques and the proper use of GPSs and cameras.  Students could then research local historic sites including writing, conducting and videotaping interviews with community members and local experts.  The student's work would result in 1) public information posters that could be posted by local historic sites, 2) videotaped interviews, photos of historical sites and student written work about the historic sites that could be uploaded to the </w:t>
      </w:r>
      <w:proofErr w:type="spellStart"/>
      <w:r w:rsidR="0011186A">
        <w:rPr>
          <w:rFonts w:ascii="Times New Roman" w:hAnsi="Times New Roman" w:cs="Times New Roman"/>
          <w:sz w:val="24"/>
          <w:szCs w:val="24"/>
        </w:rPr>
        <w:t>GPS+Camera</w:t>
      </w:r>
      <w:proofErr w:type="spellEnd"/>
      <w:r w:rsidR="002F6F8E">
        <w:rPr>
          <w:rFonts w:ascii="Times New Roman" w:hAnsi="Times New Roman" w:cs="Times New Roman"/>
          <w:sz w:val="24"/>
          <w:szCs w:val="24"/>
        </w:rPr>
        <w:t xml:space="preserve"> website with links to </w:t>
      </w:r>
      <w:proofErr w:type="spellStart"/>
      <w:r w:rsidR="002F6F8E">
        <w:rPr>
          <w:rFonts w:ascii="Times New Roman" w:hAnsi="Times New Roman" w:cs="Times New Roman"/>
          <w:sz w:val="24"/>
          <w:szCs w:val="24"/>
        </w:rPr>
        <w:t>Barbudan</w:t>
      </w:r>
      <w:proofErr w:type="spellEnd"/>
      <w:r w:rsidR="002F6F8E">
        <w:rPr>
          <w:rFonts w:ascii="Times New Roman" w:hAnsi="Times New Roman" w:cs="Times New Roman"/>
          <w:sz w:val="24"/>
          <w:szCs w:val="24"/>
        </w:rPr>
        <w:t xml:space="preserve"> tourism and government </w:t>
      </w:r>
      <w:proofErr w:type="spellStart"/>
      <w:r w:rsidR="002F6F8E">
        <w:rPr>
          <w:rFonts w:ascii="Times New Roman" w:hAnsi="Times New Roman" w:cs="Times New Roman"/>
          <w:sz w:val="24"/>
          <w:szCs w:val="24"/>
        </w:rPr>
        <w:t>webpages</w:t>
      </w:r>
      <w:proofErr w:type="spellEnd"/>
      <w:r w:rsidR="002F6F8E">
        <w:rPr>
          <w:rFonts w:ascii="Times New Roman" w:hAnsi="Times New Roman" w:cs="Times New Roman"/>
          <w:sz w:val="24"/>
          <w:szCs w:val="24"/>
        </w:rPr>
        <w:t xml:space="preserve"> and 3) a presentation of our findings designed for the community.</w:t>
      </w:r>
      <w:r w:rsidR="002F6F8E">
        <w:rPr>
          <w:rFonts w:ascii="Times New Roman" w:hAnsi="Times New Roman" w:cs="Times New Roman"/>
          <w:sz w:val="24"/>
          <w:szCs w:val="24"/>
        </w:rPr>
        <w:tab/>
      </w:r>
    </w:p>
    <w:p w:rsidR="00B86A71" w:rsidRPr="008C6448" w:rsidRDefault="00B86A71" w:rsidP="007F73DC">
      <w:pPr>
        <w:pStyle w:val="NoSpacing"/>
        <w:spacing w:line="276" w:lineRule="auto"/>
        <w:rPr>
          <w:rFonts w:ascii="Times New Roman" w:hAnsi="Times New Roman" w:cs="Times New Roman"/>
          <w:sz w:val="24"/>
          <w:szCs w:val="24"/>
        </w:rPr>
      </w:pPr>
    </w:p>
    <w:p w:rsidR="006374C3" w:rsidRPr="008C6448" w:rsidRDefault="00C74D53" w:rsidP="007F73DC">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Parallel</w:t>
      </w:r>
      <w:r w:rsidR="006374C3" w:rsidRPr="008C6448">
        <w:rPr>
          <w:rFonts w:ascii="Times New Roman" w:hAnsi="Times New Roman" w:cs="Times New Roman"/>
          <w:b/>
          <w:sz w:val="24"/>
          <w:szCs w:val="24"/>
        </w:rPr>
        <w:t xml:space="preserve"> Curriculum, Adapted for Local Circumstances</w:t>
      </w:r>
    </w:p>
    <w:p w:rsidR="00144C27" w:rsidRDefault="004D52F6" w:rsidP="007F73DC">
      <w:pPr>
        <w:pStyle w:val="NoSpacing"/>
        <w:spacing w:line="276" w:lineRule="auto"/>
        <w:rPr>
          <w:rFonts w:ascii="Times New Roman" w:hAnsi="Times New Roman" w:cs="Times New Roman"/>
          <w:sz w:val="24"/>
          <w:szCs w:val="24"/>
        </w:rPr>
      </w:pPr>
      <w:r w:rsidRPr="008C6448">
        <w:rPr>
          <w:rFonts w:ascii="Times New Roman" w:hAnsi="Times New Roman" w:cs="Times New Roman"/>
          <w:sz w:val="24"/>
          <w:szCs w:val="24"/>
        </w:rPr>
        <w:tab/>
      </w:r>
      <w:proofErr w:type="spellStart"/>
      <w:r w:rsidR="0011186A">
        <w:rPr>
          <w:rFonts w:ascii="Times New Roman" w:hAnsi="Times New Roman" w:cs="Times New Roman"/>
          <w:sz w:val="24"/>
          <w:szCs w:val="24"/>
        </w:rPr>
        <w:t>GPS+Camera</w:t>
      </w:r>
      <w:proofErr w:type="spellEnd"/>
      <w:r w:rsidR="000D0AF6">
        <w:rPr>
          <w:rFonts w:ascii="Times New Roman" w:hAnsi="Times New Roman" w:cs="Times New Roman"/>
          <w:sz w:val="24"/>
          <w:szCs w:val="24"/>
        </w:rPr>
        <w:t xml:space="preserve"> P</w:t>
      </w:r>
      <w:r w:rsidRPr="008C6448">
        <w:rPr>
          <w:rFonts w:ascii="Times New Roman" w:hAnsi="Times New Roman" w:cs="Times New Roman"/>
          <w:sz w:val="24"/>
          <w:szCs w:val="24"/>
        </w:rPr>
        <w:t>rojects</w:t>
      </w:r>
      <w:r w:rsidR="008D005F" w:rsidRPr="008C6448">
        <w:rPr>
          <w:rFonts w:ascii="Times New Roman" w:hAnsi="Times New Roman" w:cs="Times New Roman"/>
          <w:sz w:val="24"/>
          <w:szCs w:val="24"/>
        </w:rPr>
        <w:t xml:space="preserve"> currently</w:t>
      </w:r>
      <w:r w:rsidRPr="008C6448">
        <w:rPr>
          <w:rFonts w:ascii="Times New Roman" w:hAnsi="Times New Roman" w:cs="Times New Roman"/>
          <w:sz w:val="24"/>
          <w:szCs w:val="24"/>
        </w:rPr>
        <w:t xml:space="preserve"> exist in multiple countries but </w:t>
      </w:r>
      <w:r w:rsidR="00E61354">
        <w:rPr>
          <w:rFonts w:ascii="Times New Roman" w:hAnsi="Times New Roman" w:cs="Times New Roman"/>
          <w:sz w:val="24"/>
          <w:szCs w:val="24"/>
        </w:rPr>
        <w:t>still require an</w:t>
      </w:r>
      <w:r w:rsidRPr="008C6448">
        <w:rPr>
          <w:rFonts w:ascii="Times New Roman" w:hAnsi="Times New Roman" w:cs="Times New Roman"/>
          <w:sz w:val="24"/>
          <w:szCs w:val="24"/>
        </w:rPr>
        <w:t xml:space="preserve"> official curriculum.  By creating </w:t>
      </w:r>
      <w:r w:rsidR="00C74D53">
        <w:rPr>
          <w:rFonts w:ascii="Times New Roman" w:hAnsi="Times New Roman" w:cs="Times New Roman"/>
          <w:sz w:val="24"/>
          <w:szCs w:val="24"/>
        </w:rPr>
        <w:t>parallel</w:t>
      </w:r>
      <w:r w:rsidRPr="008C6448">
        <w:rPr>
          <w:rFonts w:ascii="Times New Roman" w:hAnsi="Times New Roman" w:cs="Times New Roman"/>
          <w:sz w:val="24"/>
          <w:szCs w:val="24"/>
        </w:rPr>
        <w:t xml:space="preserve"> curriculum with </w:t>
      </w:r>
      <w:r w:rsidR="00C74D53">
        <w:rPr>
          <w:rFonts w:ascii="Times New Roman" w:hAnsi="Times New Roman" w:cs="Times New Roman"/>
          <w:sz w:val="24"/>
          <w:szCs w:val="24"/>
        </w:rPr>
        <w:t>similar</w:t>
      </w:r>
      <w:r w:rsidRPr="008C6448">
        <w:rPr>
          <w:rFonts w:ascii="Times New Roman" w:hAnsi="Times New Roman" w:cs="Times New Roman"/>
          <w:sz w:val="24"/>
          <w:szCs w:val="24"/>
        </w:rPr>
        <w:t xml:space="preserve"> projects adapted to local circumstances, students will be more easily drawn into dialogue.  </w:t>
      </w:r>
      <w:r w:rsidR="000F50C9" w:rsidRPr="008C6448">
        <w:rPr>
          <w:rFonts w:ascii="Times New Roman" w:hAnsi="Times New Roman" w:cs="Times New Roman"/>
          <w:sz w:val="24"/>
          <w:szCs w:val="24"/>
        </w:rPr>
        <w:t xml:space="preserve">Similar projects will allow </w:t>
      </w:r>
      <w:r w:rsidR="000D0AF6">
        <w:rPr>
          <w:rFonts w:ascii="Times New Roman" w:hAnsi="Times New Roman" w:cs="Times New Roman"/>
          <w:sz w:val="24"/>
          <w:szCs w:val="24"/>
        </w:rPr>
        <w:t>in Scotland</w:t>
      </w:r>
      <w:r w:rsidR="000F50C9" w:rsidRPr="008C6448">
        <w:rPr>
          <w:rFonts w:ascii="Times New Roman" w:hAnsi="Times New Roman" w:cs="Times New Roman"/>
          <w:sz w:val="24"/>
          <w:szCs w:val="24"/>
        </w:rPr>
        <w:t>, Iceland, the United States</w:t>
      </w:r>
      <w:r w:rsidR="00E61354">
        <w:rPr>
          <w:rFonts w:ascii="Times New Roman" w:hAnsi="Times New Roman" w:cs="Times New Roman"/>
          <w:sz w:val="24"/>
          <w:szCs w:val="24"/>
        </w:rPr>
        <w:t>,</w:t>
      </w:r>
      <w:r w:rsidR="000F50C9" w:rsidRPr="008C6448">
        <w:rPr>
          <w:rFonts w:ascii="Times New Roman" w:hAnsi="Times New Roman" w:cs="Times New Roman"/>
          <w:sz w:val="24"/>
          <w:szCs w:val="24"/>
        </w:rPr>
        <w:t xml:space="preserve"> and Antigua and Barbuda to discuss successes and </w:t>
      </w:r>
      <w:r w:rsidR="00E61354">
        <w:rPr>
          <w:rFonts w:ascii="Times New Roman" w:hAnsi="Times New Roman" w:cs="Times New Roman"/>
          <w:sz w:val="24"/>
          <w:szCs w:val="24"/>
        </w:rPr>
        <w:t>challenges</w:t>
      </w:r>
      <w:r w:rsidR="000F50C9" w:rsidRPr="008C6448">
        <w:rPr>
          <w:rFonts w:ascii="Times New Roman" w:hAnsi="Times New Roman" w:cs="Times New Roman"/>
          <w:sz w:val="24"/>
          <w:szCs w:val="24"/>
        </w:rPr>
        <w:t xml:space="preserve"> as they engage in experiential learning.  </w:t>
      </w:r>
    </w:p>
    <w:p w:rsidR="00272896" w:rsidRDefault="00DB30A8" w:rsidP="007F73DC">
      <w:pPr>
        <w:spacing w:after="0"/>
        <w:rPr>
          <w:rFonts w:ascii="Times New Roman" w:hAnsi="Times New Roman" w:cs="Times New Roman"/>
          <w:sz w:val="24"/>
          <w:szCs w:val="24"/>
        </w:rPr>
      </w:pPr>
      <w:r>
        <w:rPr>
          <w:rFonts w:ascii="Times New Roman" w:hAnsi="Times New Roman" w:cs="Times New Roman"/>
          <w:sz w:val="24"/>
          <w:szCs w:val="24"/>
        </w:rPr>
        <w:tab/>
        <w:t>Sustainability will be one of the greatest challenges of our students' lifetimes.  Students will need</w:t>
      </w:r>
      <w:r w:rsidR="005A5254">
        <w:rPr>
          <w:rFonts w:ascii="Times New Roman" w:hAnsi="Times New Roman" w:cs="Times New Roman"/>
          <w:sz w:val="24"/>
          <w:szCs w:val="24"/>
        </w:rPr>
        <w:t xml:space="preserve"> to be sustainability-literate, </w:t>
      </w:r>
      <w:r>
        <w:rPr>
          <w:rFonts w:ascii="Times New Roman" w:hAnsi="Times New Roman" w:cs="Times New Roman"/>
          <w:sz w:val="24"/>
          <w:szCs w:val="24"/>
        </w:rPr>
        <w:t xml:space="preserve">spatially-literate, empowered to take action in their own communities </w:t>
      </w:r>
      <w:r w:rsidR="00043555">
        <w:rPr>
          <w:rFonts w:ascii="Times New Roman" w:hAnsi="Times New Roman" w:cs="Times New Roman"/>
          <w:sz w:val="24"/>
          <w:szCs w:val="24"/>
        </w:rPr>
        <w:t xml:space="preserve">and connected with other young people around the world.  </w:t>
      </w:r>
      <w:proofErr w:type="spellStart"/>
      <w:r w:rsidR="0011186A">
        <w:rPr>
          <w:rFonts w:ascii="Times New Roman" w:hAnsi="Times New Roman" w:cs="Times New Roman"/>
          <w:sz w:val="24"/>
          <w:szCs w:val="24"/>
        </w:rPr>
        <w:t>GPS+Camera</w:t>
      </w:r>
      <w:proofErr w:type="spellEnd"/>
      <w:r w:rsidR="000D0AF6">
        <w:rPr>
          <w:rFonts w:ascii="Times New Roman" w:hAnsi="Times New Roman" w:cs="Times New Roman"/>
          <w:sz w:val="24"/>
          <w:szCs w:val="24"/>
        </w:rPr>
        <w:t xml:space="preserve"> P</w:t>
      </w:r>
      <w:r w:rsidR="00043555">
        <w:rPr>
          <w:rFonts w:ascii="Times New Roman" w:hAnsi="Times New Roman" w:cs="Times New Roman"/>
          <w:sz w:val="24"/>
          <w:szCs w:val="24"/>
        </w:rPr>
        <w:t xml:space="preserve">rojects create a low cost, easy to implement means of integrating an interdisciplinary sustainability perspective to preexisting high school curricula.  The </w:t>
      </w:r>
      <w:proofErr w:type="spellStart"/>
      <w:r w:rsidR="0011186A">
        <w:rPr>
          <w:rFonts w:ascii="Times New Roman" w:hAnsi="Times New Roman" w:cs="Times New Roman"/>
          <w:sz w:val="24"/>
          <w:szCs w:val="24"/>
        </w:rPr>
        <w:t>GPS+Camera</w:t>
      </w:r>
      <w:proofErr w:type="spellEnd"/>
      <w:r w:rsidR="00043555">
        <w:rPr>
          <w:rFonts w:ascii="Times New Roman" w:hAnsi="Times New Roman" w:cs="Times New Roman"/>
          <w:sz w:val="24"/>
          <w:szCs w:val="24"/>
        </w:rPr>
        <w:t xml:space="preserve"> Website allows students to publish their own research, explore the work of other youth researchers internationally and creates systematic regular opportunities to engage in sustainability dialogue with young people from around the world.  </w:t>
      </w:r>
    </w:p>
    <w:p w:rsidR="008029B9" w:rsidRDefault="008029B9">
      <w:pPr>
        <w:rPr>
          <w:rFonts w:ascii="Times New Roman" w:hAnsi="Times New Roman" w:cs="Times New Roman"/>
          <w:sz w:val="24"/>
          <w:szCs w:val="24"/>
        </w:rPr>
      </w:pPr>
      <w:r>
        <w:rPr>
          <w:rFonts w:ascii="Times New Roman" w:hAnsi="Times New Roman" w:cs="Times New Roman"/>
          <w:sz w:val="24"/>
          <w:szCs w:val="24"/>
        </w:rPr>
        <w:br w:type="page"/>
      </w:r>
    </w:p>
    <w:p w:rsidR="00BE2413" w:rsidRPr="00DB30A8" w:rsidRDefault="00C74D53" w:rsidP="00BE2413">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924800"/>
            <wp:effectExtent l="38100" t="57150" r="114300" b="95250"/>
            <wp:docPr id="8" name="Picture 3" descr="C:\Users\Marigold\Desktop\GPS+Camera\Presentation Docs\Website Visual with Expla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gold\Desktop\GPS+Camera\Presentation Docs\Website Visual with Explanation.jpg"/>
                    <pic:cNvPicPr>
                      <a:picLocks noChangeAspect="1" noChangeArrowheads="1"/>
                    </pic:cNvPicPr>
                  </pic:nvPicPr>
                  <pic:blipFill>
                    <a:blip r:embed="rId13" cstate="print"/>
                    <a:srcRect/>
                    <a:stretch>
                      <a:fillRect/>
                    </a:stretch>
                  </pic:blipFill>
                  <pic:spPr bwMode="auto">
                    <a:xfrm>
                      <a:off x="0" y="0"/>
                      <a:ext cx="5943600" cy="792480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r w:rsidR="00BE2413" w:rsidRPr="00BE2413">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5397500</wp:posOffset>
            </wp:positionH>
            <wp:positionV relativeFrom="paragraph">
              <wp:posOffset>-7835900</wp:posOffset>
            </wp:positionV>
            <wp:extent cx="647700" cy="1993900"/>
            <wp:effectExtent l="19050" t="0" r="0" b="0"/>
            <wp:wrapNone/>
            <wp:docPr id="1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332" cy="1371600"/>
                      <a:chOff x="1567934" y="413266"/>
                      <a:chExt cx="369332" cy="1371600"/>
                    </a:xfrm>
                  </a:grpSpPr>
                  <a:sp>
                    <a:nvSpPr>
                      <a:cNvPr id="56" name="TextBox 55"/>
                      <a:cNvSpPr txBox="1"/>
                    </a:nvSpPr>
                    <a:spPr>
                      <a:xfrm rot="5400000">
                        <a:off x="1066800" y="914400"/>
                        <a:ext cx="1371600" cy="369332"/>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Appendix 1</a:t>
                          </a:r>
                          <a:endParaRPr lang="en-US" dirty="0"/>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p>
    <w:sectPr w:rsidR="00BE2413" w:rsidRPr="00DB30A8" w:rsidSect="00F927DC">
      <w:headerReference w:type="default"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1DE" w:rsidRDefault="00BE31DE" w:rsidP="008A1CDC">
      <w:pPr>
        <w:spacing w:after="0" w:line="240" w:lineRule="auto"/>
      </w:pPr>
      <w:r>
        <w:separator/>
      </w:r>
    </w:p>
  </w:endnote>
  <w:endnote w:type="continuationSeparator" w:id="0">
    <w:p w:rsidR="00BE31DE" w:rsidRDefault="00BE31DE" w:rsidP="008A1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7DC" w:rsidRDefault="00F927D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0D0AF6" w:rsidRPr="000D0AF6">
        <w:rPr>
          <w:rFonts w:asciiTheme="majorHAnsi" w:hAnsiTheme="majorHAnsi"/>
          <w:noProof/>
        </w:rPr>
        <w:t>4</w:t>
      </w:r>
    </w:fldSimple>
  </w:p>
  <w:p w:rsidR="000A46C5" w:rsidRDefault="000A4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1DE" w:rsidRDefault="00BE31DE" w:rsidP="008A1CDC">
      <w:pPr>
        <w:spacing w:after="0" w:line="240" w:lineRule="auto"/>
      </w:pPr>
      <w:r>
        <w:separator/>
      </w:r>
    </w:p>
  </w:footnote>
  <w:footnote w:type="continuationSeparator" w:id="0">
    <w:p w:rsidR="00BE31DE" w:rsidRDefault="00BE31DE" w:rsidP="008A1CDC">
      <w:pPr>
        <w:spacing w:after="0" w:line="240" w:lineRule="auto"/>
      </w:pPr>
      <w:r>
        <w:continuationSeparator/>
      </w:r>
    </w:p>
  </w:footnote>
  <w:footnote w:id="1">
    <w:p w:rsidR="00CD24C2" w:rsidRPr="00CD24C2" w:rsidRDefault="00CD24C2" w:rsidP="00CD24C2">
      <w:pPr>
        <w:pStyle w:val="FootnoteText"/>
        <w:rPr>
          <w:rFonts w:ascii="Times New Roman" w:hAnsi="Times New Roman" w:cs="Times New Roman"/>
        </w:rPr>
      </w:pPr>
      <w:r w:rsidRPr="00CD24C2">
        <w:rPr>
          <w:rStyle w:val="FootnoteReference"/>
          <w:rFonts w:ascii="Times New Roman" w:hAnsi="Times New Roman" w:cs="Times New Roman"/>
        </w:rPr>
        <w:footnoteRef/>
      </w:r>
      <w:r w:rsidRPr="00CD24C2">
        <w:rPr>
          <w:rFonts w:ascii="Times New Roman" w:hAnsi="Times New Roman" w:cs="Times New Roman"/>
        </w:rPr>
        <w:t xml:space="preserve"> Critical thinkers ask, how can I use reliable evidence to evaluate the ideas I encounter?  What is reliable evidence?</w:t>
      </w:r>
    </w:p>
  </w:footnote>
  <w:footnote w:id="2">
    <w:p w:rsidR="00CD24C2" w:rsidRPr="00CD24C2" w:rsidRDefault="00CD24C2" w:rsidP="00CD24C2">
      <w:pPr>
        <w:pStyle w:val="FootnoteText"/>
        <w:rPr>
          <w:rFonts w:ascii="Times New Roman" w:hAnsi="Times New Roman" w:cs="Times New Roman"/>
        </w:rPr>
      </w:pPr>
      <w:r w:rsidRPr="00CD24C2">
        <w:rPr>
          <w:rStyle w:val="FootnoteReference"/>
          <w:rFonts w:ascii="Times New Roman" w:hAnsi="Times New Roman" w:cs="Times New Roman"/>
        </w:rPr>
        <w:footnoteRef/>
      </w:r>
      <w:r w:rsidRPr="00CD24C2">
        <w:rPr>
          <w:rFonts w:ascii="Times New Roman" w:hAnsi="Times New Roman" w:cs="Times New Roman"/>
        </w:rPr>
        <w:t xml:space="preserve"> Systems thinkers ask, how do human and natural systems at different levels of scale interact to create the world we see over time?</w:t>
      </w:r>
    </w:p>
  </w:footnote>
  <w:footnote w:id="3">
    <w:p w:rsidR="00CD24C2" w:rsidRPr="00CD24C2" w:rsidRDefault="00CD24C2" w:rsidP="00CD24C2">
      <w:pPr>
        <w:pStyle w:val="FootnoteText"/>
        <w:rPr>
          <w:rFonts w:ascii="Times New Roman" w:hAnsi="Times New Roman" w:cs="Times New Roman"/>
        </w:rPr>
      </w:pPr>
      <w:r w:rsidRPr="00CD24C2">
        <w:rPr>
          <w:rStyle w:val="FootnoteReference"/>
          <w:rFonts w:ascii="Times New Roman" w:hAnsi="Times New Roman" w:cs="Times New Roman"/>
        </w:rPr>
        <w:footnoteRef/>
      </w:r>
      <w:r w:rsidRPr="00CD24C2">
        <w:rPr>
          <w:rFonts w:ascii="Times New Roman" w:hAnsi="Times New Roman" w:cs="Times New Roman"/>
        </w:rPr>
        <w:t xml:space="preserve"> Futures thinkers ask, how do our action today impact the future in 5, 10, 50 or 100 years?</w:t>
      </w:r>
    </w:p>
  </w:footnote>
  <w:footnote w:id="4">
    <w:p w:rsidR="00CD24C2" w:rsidRDefault="00CD24C2" w:rsidP="00CD24C2">
      <w:pPr>
        <w:pStyle w:val="FootnoteText"/>
      </w:pPr>
      <w:r w:rsidRPr="00CD24C2">
        <w:rPr>
          <w:rStyle w:val="FootnoteReference"/>
          <w:rFonts w:ascii="Times New Roman" w:hAnsi="Times New Roman" w:cs="Times New Roman"/>
        </w:rPr>
        <w:footnoteRef/>
      </w:r>
      <w:r w:rsidRPr="00CD24C2">
        <w:rPr>
          <w:rFonts w:ascii="Times New Roman" w:hAnsi="Times New Roman" w:cs="Times New Roman"/>
        </w:rPr>
        <w:t xml:space="preserve"> Global Citizens ask, how do our actions impact global systems?  Where do we see global systems at work in our lives?  What responsibilities do we have to other communities?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F927DC">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Content>
            <w:p w:rsidR="00F927DC" w:rsidRDefault="009E7FB7">
              <w:pPr>
                <w:pStyle w:val="Header"/>
                <w:jc w:val="right"/>
              </w:pPr>
              <w:proofErr w:type="spellStart"/>
              <w:r>
                <w:t>GPS+Camera</w:t>
              </w:r>
              <w:proofErr w:type="spellEnd"/>
              <w:r>
                <w:t xml:space="preserve"> EFS Projects</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Content>
            <w:p w:rsidR="00F927DC" w:rsidRDefault="009E7FB7" w:rsidP="00F927DC">
              <w:pPr>
                <w:pStyle w:val="Header"/>
                <w:jc w:val="right"/>
                <w:rPr>
                  <w:b/>
                  <w:bCs/>
                </w:rPr>
              </w:pPr>
              <w:proofErr w:type="spellStart"/>
              <w:r>
                <w:rPr>
                  <w:b/>
                  <w:bCs/>
                </w:rPr>
                <w:t>GPS+Camera</w:t>
              </w:r>
              <w:proofErr w:type="spellEnd"/>
              <w:r>
                <w:rPr>
                  <w:b/>
                  <w:bCs/>
                </w:rPr>
                <w:t xml:space="preserve"> Projects: Parallel Curricula and a Common Website</w:t>
              </w:r>
            </w:p>
          </w:sdtContent>
        </w:sdt>
      </w:tc>
      <w:tc>
        <w:tcPr>
          <w:tcW w:w="1152" w:type="dxa"/>
          <w:tcBorders>
            <w:left w:val="single" w:sz="6" w:space="0" w:color="000000" w:themeColor="text1"/>
          </w:tcBorders>
        </w:tcPr>
        <w:p w:rsidR="00F927DC" w:rsidRDefault="00F927DC">
          <w:pPr>
            <w:pStyle w:val="Header"/>
            <w:rPr>
              <w:b/>
            </w:rPr>
          </w:pPr>
        </w:p>
      </w:tc>
    </w:tr>
  </w:tbl>
  <w:p w:rsidR="00F927DC" w:rsidRDefault="00F927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3627B"/>
    <w:multiLevelType w:val="hybridMultilevel"/>
    <w:tmpl w:val="AC5C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2123"/>
    <w:rsid w:val="00035BEE"/>
    <w:rsid w:val="00043555"/>
    <w:rsid w:val="000A0DEC"/>
    <w:rsid w:val="000A46C5"/>
    <w:rsid w:val="000B4013"/>
    <w:rsid w:val="000B738E"/>
    <w:rsid w:val="000D0AF6"/>
    <w:rsid w:val="000E48E9"/>
    <w:rsid w:val="000F50C9"/>
    <w:rsid w:val="0011186A"/>
    <w:rsid w:val="00144C27"/>
    <w:rsid w:val="0017661C"/>
    <w:rsid w:val="00185701"/>
    <w:rsid w:val="00185904"/>
    <w:rsid w:val="001C6616"/>
    <w:rsid w:val="002023E7"/>
    <w:rsid w:val="002179FB"/>
    <w:rsid w:val="00220AAD"/>
    <w:rsid w:val="00247DD2"/>
    <w:rsid w:val="00272896"/>
    <w:rsid w:val="002A1720"/>
    <w:rsid w:val="002E2287"/>
    <w:rsid w:val="002E5A81"/>
    <w:rsid w:val="002F6F8E"/>
    <w:rsid w:val="0032057D"/>
    <w:rsid w:val="00324048"/>
    <w:rsid w:val="00361F66"/>
    <w:rsid w:val="003B7A1F"/>
    <w:rsid w:val="003C0579"/>
    <w:rsid w:val="003C4627"/>
    <w:rsid w:val="003D36A9"/>
    <w:rsid w:val="003F75CE"/>
    <w:rsid w:val="004032F1"/>
    <w:rsid w:val="004035E3"/>
    <w:rsid w:val="00412EBE"/>
    <w:rsid w:val="004401B4"/>
    <w:rsid w:val="00457ADF"/>
    <w:rsid w:val="0046395B"/>
    <w:rsid w:val="00467FBC"/>
    <w:rsid w:val="00475355"/>
    <w:rsid w:val="0048168E"/>
    <w:rsid w:val="00491F30"/>
    <w:rsid w:val="004952DA"/>
    <w:rsid w:val="004C24C7"/>
    <w:rsid w:val="004D52F6"/>
    <w:rsid w:val="00556187"/>
    <w:rsid w:val="00586CBD"/>
    <w:rsid w:val="005876EC"/>
    <w:rsid w:val="005A5254"/>
    <w:rsid w:val="005E0F1A"/>
    <w:rsid w:val="005F2A9F"/>
    <w:rsid w:val="00612BBC"/>
    <w:rsid w:val="0063546B"/>
    <w:rsid w:val="006374C3"/>
    <w:rsid w:val="00683C2A"/>
    <w:rsid w:val="006B48D8"/>
    <w:rsid w:val="006C327F"/>
    <w:rsid w:val="006D4A37"/>
    <w:rsid w:val="00717FD1"/>
    <w:rsid w:val="00780A4F"/>
    <w:rsid w:val="007F73DC"/>
    <w:rsid w:val="008029B9"/>
    <w:rsid w:val="00804FCF"/>
    <w:rsid w:val="008100C5"/>
    <w:rsid w:val="00854B13"/>
    <w:rsid w:val="00854C6A"/>
    <w:rsid w:val="008776D2"/>
    <w:rsid w:val="00893D2E"/>
    <w:rsid w:val="008A1CDC"/>
    <w:rsid w:val="008C6448"/>
    <w:rsid w:val="008D005F"/>
    <w:rsid w:val="00944796"/>
    <w:rsid w:val="00965C34"/>
    <w:rsid w:val="00995E53"/>
    <w:rsid w:val="009B5CBB"/>
    <w:rsid w:val="009C3080"/>
    <w:rsid w:val="009E7FB7"/>
    <w:rsid w:val="00A02CF4"/>
    <w:rsid w:val="00A05960"/>
    <w:rsid w:val="00A664CD"/>
    <w:rsid w:val="00A70A74"/>
    <w:rsid w:val="00A73C17"/>
    <w:rsid w:val="00A7498A"/>
    <w:rsid w:val="00AB2893"/>
    <w:rsid w:val="00AB3DDE"/>
    <w:rsid w:val="00AB6AB5"/>
    <w:rsid w:val="00AC7A53"/>
    <w:rsid w:val="00B06F81"/>
    <w:rsid w:val="00B23C18"/>
    <w:rsid w:val="00B46FF4"/>
    <w:rsid w:val="00B51DDE"/>
    <w:rsid w:val="00B8115F"/>
    <w:rsid w:val="00B86A71"/>
    <w:rsid w:val="00BB721D"/>
    <w:rsid w:val="00BE2413"/>
    <w:rsid w:val="00BE31DE"/>
    <w:rsid w:val="00C03C8D"/>
    <w:rsid w:val="00C07C71"/>
    <w:rsid w:val="00C66909"/>
    <w:rsid w:val="00C74D53"/>
    <w:rsid w:val="00CA39A8"/>
    <w:rsid w:val="00CA5B25"/>
    <w:rsid w:val="00CA6F47"/>
    <w:rsid w:val="00CD24C2"/>
    <w:rsid w:val="00D134D6"/>
    <w:rsid w:val="00D2098C"/>
    <w:rsid w:val="00D21263"/>
    <w:rsid w:val="00D60A25"/>
    <w:rsid w:val="00DB30A8"/>
    <w:rsid w:val="00E03453"/>
    <w:rsid w:val="00E0547F"/>
    <w:rsid w:val="00E272C5"/>
    <w:rsid w:val="00E61354"/>
    <w:rsid w:val="00E63BF1"/>
    <w:rsid w:val="00EA6D8C"/>
    <w:rsid w:val="00EE2123"/>
    <w:rsid w:val="00F65E84"/>
    <w:rsid w:val="00F87AF3"/>
    <w:rsid w:val="00F91E12"/>
    <w:rsid w:val="00F927DC"/>
    <w:rsid w:val="00FC5189"/>
    <w:rsid w:val="00FD5FF0"/>
    <w:rsid w:val="00FE2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E3"/>
  </w:style>
  <w:style w:type="paragraph" w:styleId="Heading1">
    <w:name w:val="heading 1"/>
    <w:basedOn w:val="Normal"/>
    <w:next w:val="Normal"/>
    <w:link w:val="Heading1Char"/>
    <w:uiPriority w:val="9"/>
    <w:qFormat/>
    <w:rsid w:val="006C3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D5F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A0DEC"/>
  </w:style>
  <w:style w:type="paragraph" w:styleId="NoSpacing">
    <w:name w:val="No Spacing"/>
    <w:link w:val="NoSpacingChar"/>
    <w:uiPriority w:val="1"/>
    <w:qFormat/>
    <w:rsid w:val="008A1CDC"/>
    <w:pPr>
      <w:spacing w:after="0" w:line="240" w:lineRule="auto"/>
    </w:pPr>
  </w:style>
  <w:style w:type="paragraph" w:styleId="Header">
    <w:name w:val="header"/>
    <w:basedOn w:val="Normal"/>
    <w:link w:val="HeaderChar"/>
    <w:uiPriority w:val="99"/>
    <w:unhideWhenUsed/>
    <w:rsid w:val="008A1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DC"/>
  </w:style>
  <w:style w:type="paragraph" w:styleId="Footer">
    <w:name w:val="footer"/>
    <w:basedOn w:val="Normal"/>
    <w:link w:val="FooterChar"/>
    <w:uiPriority w:val="99"/>
    <w:unhideWhenUsed/>
    <w:rsid w:val="008A1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DC"/>
  </w:style>
  <w:style w:type="character" w:styleId="CommentReference">
    <w:name w:val="annotation reference"/>
    <w:basedOn w:val="DefaultParagraphFont"/>
    <w:uiPriority w:val="99"/>
    <w:semiHidden/>
    <w:unhideWhenUsed/>
    <w:rsid w:val="0063546B"/>
    <w:rPr>
      <w:sz w:val="16"/>
      <w:szCs w:val="16"/>
    </w:rPr>
  </w:style>
  <w:style w:type="paragraph" w:styleId="CommentText">
    <w:name w:val="annotation text"/>
    <w:basedOn w:val="Normal"/>
    <w:link w:val="CommentTextChar"/>
    <w:uiPriority w:val="99"/>
    <w:semiHidden/>
    <w:unhideWhenUsed/>
    <w:rsid w:val="0063546B"/>
    <w:pPr>
      <w:spacing w:line="240" w:lineRule="auto"/>
    </w:pPr>
    <w:rPr>
      <w:sz w:val="20"/>
      <w:szCs w:val="20"/>
    </w:rPr>
  </w:style>
  <w:style w:type="character" w:customStyle="1" w:styleId="CommentTextChar">
    <w:name w:val="Comment Text Char"/>
    <w:basedOn w:val="DefaultParagraphFont"/>
    <w:link w:val="CommentText"/>
    <w:uiPriority w:val="99"/>
    <w:semiHidden/>
    <w:rsid w:val="0063546B"/>
    <w:rPr>
      <w:sz w:val="20"/>
      <w:szCs w:val="20"/>
    </w:rPr>
  </w:style>
  <w:style w:type="paragraph" w:styleId="CommentSubject">
    <w:name w:val="annotation subject"/>
    <w:basedOn w:val="CommentText"/>
    <w:next w:val="CommentText"/>
    <w:link w:val="CommentSubjectChar"/>
    <w:uiPriority w:val="99"/>
    <w:semiHidden/>
    <w:unhideWhenUsed/>
    <w:rsid w:val="0063546B"/>
    <w:rPr>
      <w:b/>
      <w:bCs/>
    </w:rPr>
  </w:style>
  <w:style w:type="character" w:customStyle="1" w:styleId="CommentSubjectChar">
    <w:name w:val="Comment Subject Char"/>
    <w:basedOn w:val="CommentTextChar"/>
    <w:link w:val="CommentSubject"/>
    <w:uiPriority w:val="99"/>
    <w:semiHidden/>
    <w:rsid w:val="0063546B"/>
    <w:rPr>
      <w:b/>
      <w:bCs/>
    </w:rPr>
  </w:style>
  <w:style w:type="paragraph" w:styleId="BalloonText">
    <w:name w:val="Balloon Text"/>
    <w:basedOn w:val="Normal"/>
    <w:link w:val="BalloonTextChar"/>
    <w:uiPriority w:val="99"/>
    <w:semiHidden/>
    <w:unhideWhenUsed/>
    <w:rsid w:val="0063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6B"/>
    <w:rPr>
      <w:rFonts w:ascii="Tahoma" w:hAnsi="Tahoma" w:cs="Tahoma"/>
      <w:sz w:val="16"/>
      <w:szCs w:val="16"/>
    </w:rPr>
  </w:style>
  <w:style w:type="paragraph" w:styleId="FootnoteText">
    <w:name w:val="footnote text"/>
    <w:basedOn w:val="Normal"/>
    <w:link w:val="FootnoteTextChar"/>
    <w:uiPriority w:val="99"/>
    <w:semiHidden/>
    <w:unhideWhenUsed/>
    <w:rsid w:val="00FD5F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FF0"/>
    <w:rPr>
      <w:sz w:val="20"/>
      <w:szCs w:val="20"/>
    </w:rPr>
  </w:style>
  <w:style w:type="character" w:styleId="FootnoteReference">
    <w:name w:val="footnote reference"/>
    <w:basedOn w:val="DefaultParagraphFont"/>
    <w:uiPriority w:val="99"/>
    <w:semiHidden/>
    <w:unhideWhenUsed/>
    <w:rsid w:val="00FD5FF0"/>
    <w:rPr>
      <w:vertAlign w:val="superscript"/>
    </w:rPr>
  </w:style>
  <w:style w:type="character" w:styleId="Emphasis">
    <w:name w:val="Emphasis"/>
    <w:basedOn w:val="DefaultParagraphFont"/>
    <w:uiPriority w:val="20"/>
    <w:qFormat/>
    <w:rsid w:val="00FD5FF0"/>
    <w:rPr>
      <w:i/>
      <w:iCs/>
    </w:rPr>
  </w:style>
  <w:style w:type="character" w:customStyle="1" w:styleId="apple-converted-space">
    <w:name w:val="apple-converted-space"/>
    <w:basedOn w:val="DefaultParagraphFont"/>
    <w:rsid w:val="00FD5FF0"/>
  </w:style>
  <w:style w:type="character" w:styleId="Hyperlink">
    <w:name w:val="Hyperlink"/>
    <w:basedOn w:val="DefaultParagraphFont"/>
    <w:uiPriority w:val="99"/>
    <w:semiHidden/>
    <w:unhideWhenUsed/>
    <w:rsid w:val="00FD5FF0"/>
    <w:rPr>
      <w:color w:val="0000FF"/>
      <w:u w:val="single"/>
    </w:rPr>
  </w:style>
  <w:style w:type="character" w:customStyle="1" w:styleId="Heading2Char">
    <w:name w:val="Heading 2 Char"/>
    <w:basedOn w:val="DefaultParagraphFont"/>
    <w:link w:val="Heading2"/>
    <w:uiPriority w:val="9"/>
    <w:rsid w:val="00FD5FF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C327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1"/>
    <w:rsid w:val="00F927DC"/>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46395B"/>
  </w:style>
  <w:style w:type="paragraph" w:styleId="Bibliography">
    <w:name w:val="Bibliography"/>
    <w:basedOn w:val="Normal"/>
    <w:next w:val="Normal"/>
    <w:uiPriority w:val="37"/>
    <w:unhideWhenUsed/>
    <w:rsid w:val="00272896"/>
  </w:style>
  <w:style w:type="paragraph" w:styleId="Caption">
    <w:name w:val="caption"/>
    <w:basedOn w:val="Normal"/>
    <w:next w:val="Normal"/>
    <w:uiPriority w:val="35"/>
    <w:unhideWhenUsed/>
    <w:qFormat/>
    <w:rsid w:val="00EA6D8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5389093">
      <w:bodyDiv w:val="1"/>
      <w:marLeft w:val="0"/>
      <w:marRight w:val="0"/>
      <w:marTop w:val="0"/>
      <w:marBottom w:val="0"/>
      <w:divBdr>
        <w:top w:val="none" w:sz="0" w:space="0" w:color="auto"/>
        <w:left w:val="none" w:sz="0" w:space="0" w:color="auto"/>
        <w:bottom w:val="none" w:sz="0" w:space="0" w:color="auto"/>
        <w:right w:val="none" w:sz="0" w:space="0" w:color="auto"/>
      </w:divBdr>
    </w:div>
    <w:div w:id="16893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Baj09</b:Tag>
    <b:SourceType>JournalArticle</b:SourceType>
    <b:Guid>{82E31695-55F2-4D8E-9549-E1867252058B}</b:Guid>
    <b:LCID>0</b:LCID>
    <b:Author>
      <b:Author>
        <b:NameList>
          <b:Person>
            <b:Last>Bajaj</b:Last>
            <b:First>M</b:First>
          </b:Person>
          <b:Person>
            <b:Last>B</b:Last>
            <b:First>Chiu</b:First>
          </b:Person>
        </b:NameList>
      </b:Author>
    </b:Author>
    <b:Title>Education for Sustainable Development as Peace Education</b:Title>
    <b:Year>2009</b:Year>
    <b:JournalName>Peace and Change</b:JournalName>
    <b:Pages>441-455</b:Pages>
    <b:Volume>34</b:Volume>
    <b:Issue>4</b:Issue>
    <b:RefOrder>3</b:RefOrder>
  </b:Source>
  <b:Source>
    <b:Tag>Mis94</b:Tag>
    <b:SourceType>JournalArticle</b:SourceType>
    <b:Guid>{927B30D4-7711-4D73-BA27-168B8A7F667F}</b:Guid>
    <b:LCID>0</b:LCID>
    <b:Author>
      <b:Author>
        <b:NameList>
          <b:Person>
            <b:Last>Mische</b:Last>
            <b:First>P</b:First>
          </b:Person>
        </b:NameList>
      </b:Author>
    </b:Author>
    <b:Title>Peace and Ecological Security</b:Title>
    <b:JournalName>Peace Review</b:JournalName>
    <b:Year>1994</b:Year>
    <b:Pages>275-284</b:Pages>
    <b:Volume>6</b:Volume>
    <b:Issue>3</b:Issue>
    <b:RefOrder>4</b:RefOrder>
  </b:Source>
  <b:Source>
    <b:Tag>Bar08</b:Tag>
    <b:SourceType>JournalArticle</b:SourceType>
    <b:Guid>{EF7E4D8B-6222-4346-8B88-442A3794D81E}</b:Guid>
    <b:LCID>0</b:LCID>
    <b:Author>
      <b:Author>
        <b:NameList>
          <b:Person>
            <b:Last>Barash</b:Last>
            <b:First>D</b:First>
          </b:Person>
          <b:Person>
            <b:Last>Webel</b:Last>
            <b:First>C</b:First>
          </b:Person>
        </b:NameList>
      </b:Author>
    </b:Author>
    <b:Title>Ecological Well-Being</b:Title>
    <b:JournalName>Peace and Conflict Studies</b:JournalName>
    <b:Year>2008</b:Year>
    <b:Pages>397-418</b:Pages>
    <b:RefOrder>5</b:RefOrder>
  </b:Source>
  <b:Source>
    <b:Tag>DeH10</b:Tag>
    <b:SourceType>JournalArticle</b:SourceType>
    <b:Guid>{31B42AF7-37DE-418D-A1B5-294D962139B1}</b:Guid>
    <b:LCID>0</b:LCID>
    <b:Author>
      <b:Author>
        <b:NameList>
          <b:Person>
            <b:Last>De Haan</b:Last>
            <b:First>G</b:First>
          </b:Person>
          <b:Person>
            <b:Last>Bormann</b:Last>
            <b:First>I</b:First>
          </b:Person>
          <b:Person>
            <b:Last>Leicht</b:Last>
            <b:First>A</b:First>
          </b:Person>
        </b:NameList>
      </b:Author>
    </b:Author>
    <b:Title>Introduction: The Midway Point of the UN Decade of Education for Sustainable Development: Current Research and Practice in ESD</b:Title>
    <b:JournalName>International Review of Education</b:JournalName>
    <b:Year>2010</b:Year>
    <b:Pages>199-206</b:Pages>
    <b:Volume>56</b:Volume>
    <b:RefOrder>6</b:RefOrder>
  </b:Source>
  <b:Source>
    <b:Tag>UNE112</b:Tag>
    <b:SourceType>DocumentFromInternetSite</b:SourceType>
    <b:Guid>{D7CC9B2D-FD9B-4D9B-A5B7-ABABD368FEDA}</b:Guid>
    <b:LCID>0</b:LCID>
    <b:Author>
      <b:Author>
        <b:Corporate>UNESCO</b:Corporate>
      </b:Author>
    </b:Author>
    <b:Title>Education for Sustainable Development</b:Title>
    <b:Year>2011</b:Year>
    <b:InternetSiteTitle>UNESCO</b:InternetSiteTitle>
    <b:YearAccessed>2011</b:YearAccessed>
    <b:MonthAccessed>November</b:MonthAccessed>
    <b:DayAccessed>24</b:DayAccessed>
    <b:URL>www.unesco.org/new/en/education/themes/leading-the-international-agenda/education-for-sustainable-development</b:URL>
    <b:RefOrder>7</b:RefOrder>
  </b:Source>
  <b:Source>
    <b:Tag>Ass11</b:Tag>
    <b:SourceType>DocumentFromInternetSite</b:SourceType>
    <b:Guid>{46989FC1-3475-4836-BA02-9E6D97CD2829}</b:Guid>
    <b:LCID>0</b:LCID>
    <b:Author>
      <b:Author>
        <b:Corporate>Association for the Advancement of Sustainability in Higher Education</b:Corporate>
      </b:Author>
    </b:Author>
    <b:Title>Curriculum Resources</b:Title>
    <b:InternetSiteTitle>AASHE</b:InternetSiteTitle>
    <b:Year>2011</b:Year>
    <b:YearAccessed>2011</b:YearAccessed>
    <b:MonthAccessed>November</b:MonthAccessed>
    <b:DayAccessed>25</b:DayAccessed>
    <b:URL>www.aashe.org/resources/curriculum-resources</b:URL>
    <b:RefOrder>8</b:RefOrder>
  </b:Source>
  <b:Source>
    <b:Tag>Pie11</b:Tag>
    <b:SourceType>DocumentFromInternetSite</b:SourceType>
    <b:Guid>{043EFBCA-44EA-4000-AD8D-794BD6180847}</b:Guid>
    <b:LCID>0</b:LCID>
    <b:Author>
      <b:Author>
        <b:Corporate>Piedmont Project</b:Corporate>
      </b:Author>
    </b:Author>
    <b:Title>Sustainability Initiatives</b:Title>
    <b:InternetSiteTitle>Piedmont Project at Emory University</b:InternetSiteTitle>
    <b:Year>2011</b:Year>
    <b:YearAccessed>2011</b:YearAccessed>
    <b:MonthAccessed>November</b:MonthAccessed>
    <b:DayAccessed>12</b:DayAccessed>
    <b:URL>www.sustainability.emory.edu/page/1021/Piedmont-Project</b:URL>
    <b:RefOrder>9</b:RefOrder>
  </b:Source>
  <b:Source>
    <b:Tag>The11</b:Tag>
    <b:SourceType>DocumentFromInternetSite</b:SourceType>
    <b:Guid>{BAFAF801-37D1-49FE-B7D4-E1E3B0F1D465}</b:Guid>
    <b:LCID>0</b:LCID>
    <b:Author>
      <b:Author>
        <b:Corporate>The Ponderosa Project</b:Corporate>
      </b:Author>
    </b:Author>
    <b:Title>The Ponderosa Project</b:Title>
    <b:InternetSiteTitle>Northern Arizona University</b:InternetSiteTitle>
    <b:Year>2011</b:Year>
    <b:YearAccessed>2011</b:YearAccessed>
    <b:MonthAccessed>November</b:MonthAccessed>
    <b:DayAccessed>11</b:DayAccessed>
    <b:URL>www2.nau.edu/~ponder~p/</b:URL>
    <b:RefOrder>10</b:RefOrder>
  </b:Source>
  <b:Source>
    <b:Tag>UNE06</b:Tag>
    <b:SourceType>DocumentFromInternetSite</b:SourceType>
    <b:Guid>{7C5B9AE1-DF9F-405A-99E5-5A8C93D30FA4}</b:Guid>
    <b:LCID>0</b:LCID>
    <b:Author>
      <b:Author>
        <b:Corporate>UNEP</b:Corporate>
      </b:Author>
    </b:Author>
    <b:Title>Education for Sustainable Development</b:Title>
    <b:InternetSiteTitle>United Nations Environmental Program</b:InternetSiteTitle>
    <b:Year>2006</b:Year>
    <b:YearAccessed>2011</b:YearAccessed>
    <b:MonthAccessed>November</b:MonthAccessed>
    <b:DayAccessed>22</b:DayAccessed>
    <b:URL>www.unep.org/training/mesa/toolkit.asp</b:URL>
    <b:RefOrder>11</b:RefOrder>
  </b:Source>
  <b:Source>
    <b:Tag>Nat06</b:Tag>
    <b:SourceType>Book</b:SourceType>
    <b:Guid>{F6B644A4-EDA6-431A-BC18-2B516ADCDC0C}</b:Guid>
    <b:LCID>0</b:LCID>
    <b:Author>
      <b:Author>
        <b:Corporate>National Research Council</b:Corporate>
      </b:Author>
    </b:Author>
    <b:Title>Learning to Think Spatially: GIS as a Support System in the K-12 Curriculum</b:Title>
    <b:Year>2006</b:Year>
    <b:Publisher>National Academies Press</b:Publisher>
    <b:RefOrder>12</b:RefOrder>
  </b:Source>
  <b:Source>
    <b:Tag>Dew38</b:Tag>
    <b:SourceType>Book</b:SourceType>
    <b:Guid>{D0E98DA2-FF72-4240-AD87-120A23954137}</b:Guid>
    <b:LCID>0</b:LCID>
    <b:Author>
      <b:Author>
        <b:NameList>
          <b:Person>
            <b:Last>Dewey</b:Last>
            <b:First>John</b:First>
          </b:Person>
        </b:NameList>
      </b:Author>
    </b:Author>
    <b:Title>Experience and Education</b:Title>
    <b:Year>1938</b:Year>
    <b:City>New York</b:City>
    <b:Publisher>Touchstone</b:Publisher>
    <b:RefOrder>13</b:RefOrder>
  </b:Source>
  <b:Source>
    <b:Tag>Per11</b:Tag>
    <b:SourceType>DocumentFromInternetSite</b:SourceType>
    <b:Guid>{BD860844-EA23-460E-9FA7-9DFD9AD5C294}</b:Guid>
    <b:LCID>0</b:LCID>
    <b:Author>
      <b:Author>
        <b:NameList>
          <b:Person>
            <b:Last>Perdikaris</b:Last>
            <b:First>S</b:First>
          </b:Person>
          <b:Person>
            <b:Last>McGovern</b:Last>
            <b:First>T</b:First>
          </b:Person>
        </b:NameList>
      </b:Author>
    </b:Author>
    <b:Title>Kid's Arcaheology Program</b:Title>
    <b:Year>2011</b:Year>
    <b:InternetSiteTitle>North Atlantic Biocultural Organization</b:InternetSiteTitle>
    <b:YearAccessed>2011</b:YearAccessed>
    <b:MonthAccessed>November</b:MonthAccessed>
    <b:DayAccessed>29</b:DayAccessed>
    <b:URL>www.nabohome.org/projects/kpa/kap.html</b:URL>
    <b:RefOrder>2</b:RefOrder>
  </b:Source>
  <b:Source>
    <b:Tag>Bar11</b:Tag>
    <b:SourceType>InternetSite</b:SourceType>
    <b:Guid>{52310594-6069-44D9-97C9-9B23136F2D8C}</b:Guid>
    <b:LCID>0</b:LCID>
    <b:Author>
      <b:Author>
        <b:Corporate>Barbuda Frigate Bird Sanctuary</b:Corporate>
      </b:Author>
    </b:Author>
    <b:Title>Barbuda</b:Title>
    <b:InternetSiteTitle>Antigua and Barbuda</b:InternetSiteTitle>
    <b:Year>2011</b:Year>
    <b:YearAccessed>2011</b:YearAccessed>
    <b:MonthAccessed>November</b:MonthAccessed>
    <b:DayAccessed>13</b:DayAccessed>
    <b:URL>www.antigua-barbuda.org/agbar01.html</b:URL>
    <b:RefOrder>14</b:RefOrder>
  </b:Source>
  <b:Source>
    <b:Tag>UNE11</b:Tag>
    <b:SourceType>DocumentFromInternetSite</b:SourceType>
    <b:Guid>{77BB8CE3-EC78-4BF5-B0AD-5443D5D88E28}</b:Guid>
    <b:LCID>0</b:LCID>
    <b:Author>
      <b:Author>
        <b:Corporate>UNESCO</b:Corporate>
      </b:Author>
    </b:Author>
    <b:Title>Education for Sustainable Development</b:Title>
    <b:Year>2011</b:Year>
    <b:InternetSiteTitle>www.UNESCO.org</b:InternetSiteTitle>
    <b:YearAccessed>2011</b:YearAccessed>
    <b:MonthAccessed>November</b:MonthAccessed>
    <b:DayAccessed>22</b:DayAccessed>
    <b:URL>www.unesco.org/new/en/education/themes/leading-the-international-agenda/education-for-sustainable-development</b:URL>
    <b:RefOrder>1</b:RefOrder>
  </b:Source>
  <b:Source>
    <b:Tag>Mur07</b:Tag>
    <b:SourceType>JournalArticle</b:SourceType>
    <b:Guid>{1A332849-2A28-4FE1-BF4A-A67EF05FCF3D}</b:Guid>
    <b:LCID>0</b:LCID>
    <b:Author>
      <b:Author>
        <b:NameList>
          <b:Person>
            <b:Last>Murray</b:Last>
            <b:First>P</b:First>
          </b:Person>
          <b:Person>
            <b:Last>Brown</b:Last>
            <b:First>N</b:First>
          </b:Person>
          <b:Person>
            <b:Last>Murray</b:Last>
            <b:First>S</b:First>
          </b:Person>
        </b:NameList>
      </b:Author>
    </b:Author>
    <b:Title>Desconstructing Sustainability Literacy - the Role of Values</b:Title>
    <b:Year>2007</b:Year>
    <b:JournalName>International Journal of Environmental, Cultural, Economic and Social Sustainability</b:JournalName>
    <b:Pages>83-92</b:Pages>
    <b:Volume>2</b:Volume>
    <b:Issue>7</b:Issue>
    <b:RefOrder>15</b:RefOrder>
  </b:Source>
  <b:Source>
    <b:Tag>Wil03</b:Tag>
    <b:SourceType>Report</b:SourceType>
    <b:Guid>{5D3BF2E2-C3BD-4A66-9EB5-25EC8B9CB4BF}</b:Guid>
    <b:LCID>0</b:LCID>
    <b:Author>
      <b:Author>
        <b:NameList>
          <b:Person>
            <b:Last>Williams</b:Last>
            <b:First>Allan</b:First>
          </b:Person>
        </b:NameList>
      </b:Author>
    </b:Author>
    <b:Title>Country Experience in Land Issues: Angitua and Barbuda</b:Title>
    <b:Year>2003</b:Year>
    <b:Publisher>USAID</b:Publisher>
    <b:City>New York City</b:City>
    <b:RefOrder>16</b:RefOrder>
  </b:Source>
  <b:Source>
    <b:Tag>Rya09</b:Tag>
    <b:SourceType>JournalArticle</b:SourceType>
    <b:Guid>{53EA3FAA-8F35-4172-BA61-FE3B1B64D59D}</b:Guid>
    <b:LCID>0</b:LCID>
    <b:Author>
      <b:Author>
        <b:NameList>
          <b:Person>
            <b:Last>Ryan</b:Last>
            <b:First>P</b:First>
          </b:Person>
          <b:Person>
            <b:Last>Moore</b:Last>
            <b:First>C</b:First>
          </b:Person>
          <b:Person>
            <b:Last>Van Franeker</b:Last>
            <b:First>Jan</b:First>
          </b:Person>
          <b:Person>
            <b:Last>Moloney</b:Last>
            <b:First>C</b:First>
          </b:Person>
        </b:NameList>
      </b:Author>
    </b:Author>
    <b:Title>Monitoring the Abundance of Plastic Debris in the Marine Environment</b:Title>
    <b:Year>2009</b:Year>
    <b:JournalName>Philosophical Transactions of the Royal Society of Biological Sciences</b:JournalName>
    <b:Pages>1999-2012</b:Pages>
    <b:RefOrder>17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3E5B13-A2B5-4F36-9C09-BAC88EDA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GPSPlusCamera Projects: A Common Curriculum and A Common Website</vt:lpstr>
    </vt:vector>
  </TitlesOfParts>
  <Company>GPS+Camera EFS Projects</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GPS+Camera Projects: Parallel Curricula and a Common Website</dc:title>
  <dc:creator>Dan McGovern</dc:creator>
  <cp:lastModifiedBy>Marigold</cp:lastModifiedBy>
  <cp:revision>13</cp:revision>
  <cp:lastPrinted>2012-02-09T17:22:00Z</cp:lastPrinted>
  <dcterms:created xsi:type="dcterms:W3CDTF">2012-01-02T17:34:00Z</dcterms:created>
  <dcterms:modified xsi:type="dcterms:W3CDTF">2012-03-26T19:15:00Z</dcterms:modified>
</cp:coreProperties>
</file>